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2283B" w14:textId="77777777" w:rsidR="00836B44" w:rsidRPr="00082E70" w:rsidRDefault="00616A62" w:rsidP="00836B44">
      <w:pPr>
        <w:shd w:val="clear" w:color="auto" w:fill="FFFFFF"/>
        <w:ind w:left="1593" w:hanging="1593"/>
        <w:jc w:val="center"/>
        <w:rPr>
          <w:spacing w:val="-6"/>
          <w:szCs w:val="22"/>
          <w:lang w:val="cs-CZ"/>
        </w:rPr>
      </w:pPr>
      <w:r w:rsidRPr="00082E70">
        <w:rPr>
          <w:spacing w:val="-6"/>
          <w:szCs w:val="22"/>
          <w:lang w:val="cs-CZ"/>
        </w:rPr>
        <w:t>Seznam te</w:t>
      </w:r>
      <w:r w:rsidR="00836B44" w:rsidRPr="00082E70">
        <w:rPr>
          <w:spacing w:val="-6"/>
          <w:szCs w:val="22"/>
          <w:lang w:val="cs-CZ"/>
        </w:rPr>
        <w:t>matických okruhů</w:t>
      </w:r>
    </w:p>
    <w:p w14:paraId="125E2EDC" w14:textId="09185FD0" w:rsidR="00836B44" w:rsidRPr="00082E70" w:rsidRDefault="00836B44" w:rsidP="00836B44">
      <w:pPr>
        <w:shd w:val="clear" w:color="auto" w:fill="FFFFFF"/>
        <w:ind w:left="1593" w:hanging="1593"/>
        <w:jc w:val="center"/>
        <w:rPr>
          <w:spacing w:val="-6"/>
          <w:szCs w:val="22"/>
          <w:lang w:val="cs-CZ"/>
        </w:rPr>
      </w:pPr>
      <w:r w:rsidRPr="00082E70">
        <w:rPr>
          <w:spacing w:val="-6"/>
          <w:szCs w:val="22"/>
          <w:lang w:val="cs-CZ"/>
        </w:rPr>
        <w:t xml:space="preserve">pro státní závěrečné zkoušky v akademickém roce </w:t>
      </w:r>
      <w:r w:rsidR="00681EF5" w:rsidRPr="00082E70">
        <w:rPr>
          <w:rFonts w:cs="Arial"/>
          <w:szCs w:val="22"/>
          <w:lang w:val="cs-CZ"/>
        </w:rPr>
        <w:t>20</w:t>
      </w:r>
      <w:r w:rsidR="00A83B14" w:rsidRPr="00082E70">
        <w:rPr>
          <w:rFonts w:cs="Arial"/>
          <w:szCs w:val="22"/>
          <w:lang w:val="cs-CZ"/>
        </w:rPr>
        <w:t>2</w:t>
      </w:r>
      <w:r w:rsidR="00FF1072">
        <w:rPr>
          <w:rFonts w:cs="Arial"/>
          <w:szCs w:val="22"/>
          <w:lang w:val="cs-CZ"/>
        </w:rPr>
        <w:t>3</w:t>
      </w:r>
      <w:r w:rsidR="00681EF5" w:rsidRPr="00082E70">
        <w:rPr>
          <w:rFonts w:cs="Arial"/>
          <w:szCs w:val="22"/>
          <w:lang w:val="cs-CZ"/>
        </w:rPr>
        <w:t>/20</w:t>
      </w:r>
      <w:r w:rsidR="00A83B14" w:rsidRPr="00082E70">
        <w:rPr>
          <w:rFonts w:cs="Arial"/>
          <w:szCs w:val="22"/>
          <w:lang w:val="cs-CZ"/>
        </w:rPr>
        <w:t>2</w:t>
      </w:r>
      <w:r w:rsidR="00FF1072">
        <w:rPr>
          <w:rFonts w:cs="Arial"/>
          <w:szCs w:val="22"/>
          <w:lang w:val="cs-CZ"/>
        </w:rPr>
        <w:t>4</w:t>
      </w:r>
    </w:p>
    <w:p w14:paraId="42387614" w14:textId="77777777" w:rsidR="00836B44" w:rsidRPr="00082E70" w:rsidRDefault="00836B44" w:rsidP="00836B44">
      <w:pPr>
        <w:jc w:val="center"/>
        <w:rPr>
          <w:b/>
          <w:szCs w:val="22"/>
          <w:lang w:val="cs-CZ"/>
        </w:rPr>
      </w:pPr>
      <w:r w:rsidRPr="00082E70">
        <w:rPr>
          <w:szCs w:val="22"/>
          <w:lang w:val="cs-CZ"/>
        </w:rPr>
        <w:t xml:space="preserve">pro </w:t>
      </w:r>
      <w:r w:rsidRPr="00082E70">
        <w:rPr>
          <w:b/>
          <w:szCs w:val="22"/>
          <w:lang w:val="cs-CZ"/>
        </w:rPr>
        <w:t>magisterský navazující studijní program</w:t>
      </w:r>
      <w:r w:rsidRPr="00082E70">
        <w:rPr>
          <w:szCs w:val="22"/>
          <w:lang w:val="cs-CZ"/>
        </w:rPr>
        <w:t xml:space="preserve"> </w:t>
      </w:r>
      <w:r w:rsidR="00152355" w:rsidRPr="00152355">
        <w:rPr>
          <w:b/>
          <w:szCs w:val="22"/>
          <w:lang w:val="cs-CZ"/>
        </w:rPr>
        <w:t>N-STG</w:t>
      </w:r>
      <w:r w:rsidR="00152355">
        <w:rPr>
          <w:b/>
          <w:szCs w:val="22"/>
          <w:lang w:val="cs-CZ"/>
        </w:rPr>
        <w:t xml:space="preserve"> Strojírenská technologie</w:t>
      </w:r>
    </w:p>
    <w:p w14:paraId="0B16B409" w14:textId="77777777" w:rsidR="00152355" w:rsidRPr="00082E70" w:rsidRDefault="00152355" w:rsidP="00836B44">
      <w:pPr>
        <w:jc w:val="center"/>
        <w:rPr>
          <w:b/>
          <w:szCs w:val="22"/>
          <w:lang w:val="cs-CZ"/>
        </w:rPr>
      </w:pPr>
    </w:p>
    <w:p w14:paraId="01057DC9" w14:textId="77777777" w:rsidR="00836B44" w:rsidRPr="00082E70" w:rsidRDefault="00152355" w:rsidP="00836B44">
      <w:pPr>
        <w:jc w:val="center"/>
        <w:rPr>
          <w:szCs w:val="22"/>
          <w:lang w:val="cs-CZ"/>
        </w:rPr>
      </w:pPr>
      <w:r>
        <w:rPr>
          <w:szCs w:val="22"/>
          <w:lang w:val="cs-CZ"/>
        </w:rPr>
        <w:t>specializace</w:t>
      </w:r>
      <w:r w:rsidR="00836B44" w:rsidRPr="00082E70">
        <w:rPr>
          <w:szCs w:val="22"/>
          <w:lang w:val="cs-CZ"/>
        </w:rPr>
        <w:t xml:space="preserve">: </w:t>
      </w:r>
      <w:r w:rsidR="00836B44" w:rsidRPr="00082E70">
        <w:rPr>
          <w:b/>
          <w:bCs/>
          <w:szCs w:val="22"/>
          <w:lang w:val="cs-CZ"/>
        </w:rPr>
        <w:t>STM Strojírenská technologie a průmyslový management</w:t>
      </w:r>
    </w:p>
    <w:p w14:paraId="4AB74A8E" w14:textId="77777777" w:rsidR="008A73F3" w:rsidRPr="00082E70" w:rsidRDefault="008A73F3" w:rsidP="008A73F3">
      <w:pPr>
        <w:jc w:val="center"/>
        <w:rPr>
          <w:rFonts w:cs="Arial"/>
          <w:szCs w:val="22"/>
          <w:lang w:val="cs-CZ"/>
        </w:rPr>
      </w:pPr>
      <w:r w:rsidRPr="00082E70">
        <w:rPr>
          <w:rFonts w:cs="Arial"/>
          <w:b/>
          <w:bCs/>
          <w:szCs w:val="22"/>
          <w:lang w:val="cs-CZ"/>
        </w:rPr>
        <w:t>Strojírenská technologie</w:t>
      </w:r>
    </w:p>
    <w:p w14:paraId="74B40ED0" w14:textId="77777777" w:rsidR="00152355" w:rsidRPr="00082E70" w:rsidRDefault="00152355">
      <w:pPr>
        <w:rPr>
          <w:rFonts w:cs="Arial"/>
          <w:szCs w:val="22"/>
          <w:lang w:val="cs-CZ"/>
        </w:rPr>
      </w:pPr>
    </w:p>
    <w:p w14:paraId="088C6221" w14:textId="6D774D43" w:rsidR="00BB37A2" w:rsidRPr="00BB07A8" w:rsidRDefault="00771BCB" w:rsidP="009406F3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BB07A8">
        <w:rPr>
          <w:rFonts w:cs="Arial"/>
          <w:szCs w:val="22"/>
          <w:lang w:val="cs-CZ"/>
        </w:rPr>
        <w:t xml:space="preserve">Geometrie břitu nástrojů pro obrábění, břitové diagramy, jejich význam a použití. </w:t>
      </w:r>
      <w:r w:rsidR="00BB37A2" w:rsidRPr="00BB07A8">
        <w:rPr>
          <w:rFonts w:cs="Arial"/>
          <w:szCs w:val="22"/>
          <w:lang w:val="cs-CZ"/>
        </w:rPr>
        <w:t>Nástrojová a pracovní geometrie řezného nástroje.</w:t>
      </w:r>
    </w:p>
    <w:p w14:paraId="0C9D3CB2" w14:textId="77777777" w:rsidR="00771BCB" w:rsidRPr="00082E70" w:rsidRDefault="00771BCB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082E70">
        <w:rPr>
          <w:rFonts w:cs="Arial"/>
          <w:szCs w:val="22"/>
          <w:lang w:val="cs-CZ"/>
        </w:rPr>
        <w:t xml:space="preserve">Základní definice řezných podmínek a průřezu třísky. Kinematika hlavních a vedlejších pohybů při jednotlivých obráběcích metodách. </w:t>
      </w:r>
    </w:p>
    <w:p w14:paraId="11C1EE5B" w14:textId="77777777" w:rsidR="00771BCB" w:rsidRPr="00082E70" w:rsidRDefault="00771BCB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082E70">
        <w:rPr>
          <w:rFonts w:cs="Arial"/>
          <w:szCs w:val="22"/>
          <w:lang w:val="cs-CZ"/>
        </w:rPr>
        <w:t>Řezné síly při obrábění, definice, způsoby jejich určování pro základní metody obrábění (soustružení, frézování, vrtání, broušení).</w:t>
      </w:r>
    </w:p>
    <w:p w14:paraId="57E1D96C" w14:textId="77777777" w:rsidR="00771BCB" w:rsidRPr="00082E70" w:rsidRDefault="00771BCB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082E70">
        <w:rPr>
          <w:rFonts w:cs="Arial"/>
          <w:szCs w:val="22"/>
          <w:lang w:val="cs-CZ"/>
        </w:rPr>
        <w:t>Vznik tepla při obrábění, jeho distribuce, výpočet množství vzniklého tepla pro základní operace obrábění</w:t>
      </w:r>
      <w:r w:rsidR="00D71319">
        <w:rPr>
          <w:rFonts w:cs="Arial"/>
          <w:szCs w:val="22"/>
          <w:lang w:val="cs-CZ"/>
        </w:rPr>
        <w:t>, teplotní pole při obrábění</w:t>
      </w:r>
      <w:r w:rsidRPr="00082E70">
        <w:rPr>
          <w:rFonts w:cs="Arial"/>
          <w:szCs w:val="22"/>
          <w:lang w:val="cs-CZ"/>
        </w:rPr>
        <w:t>.</w:t>
      </w:r>
    </w:p>
    <w:p w14:paraId="0E5EDF33" w14:textId="77777777" w:rsidR="00771BCB" w:rsidRPr="00082E70" w:rsidRDefault="00771BCB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082E70">
        <w:rPr>
          <w:rFonts w:cs="Arial"/>
          <w:szCs w:val="22"/>
          <w:lang w:val="cs-CZ"/>
        </w:rPr>
        <w:t>Výpočet výkonů a práce při obrábění, metody jejich experimentálních měření množství vyvinutého tepla a teploty obráběného dílce při soustružení.</w:t>
      </w:r>
    </w:p>
    <w:p w14:paraId="68A56EA2" w14:textId="77777777" w:rsidR="00771BCB" w:rsidRPr="00082E70" w:rsidRDefault="00771BCB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082E70">
        <w:rPr>
          <w:rFonts w:cs="Arial"/>
          <w:szCs w:val="22"/>
          <w:lang w:val="cs-CZ"/>
        </w:rPr>
        <w:t xml:space="preserve">Výpočet práce, efektivního </w:t>
      </w:r>
      <w:r w:rsidR="00FC5115">
        <w:rPr>
          <w:rFonts w:cs="Arial"/>
          <w:szCs w:val="22"/>
          <w:lang w:val="cs-CZ"/>
        </w:rPr>
        <w:t>výkonu, vzájemný vztah efektivního výkonu</w:t>
      </w:r>
      <w:r w:rsidRPr="00082E70">
        <w:rPr>
          <w:rFonts w:cs="Arial"/>
          <w:szCs w:val="22"/>
          <w:lang w:val="cs-CZ"/>
        </w:rPr>
        <w:t xml:space="preserve"> a strojního času.</w:t>
      </w:r>
    </w:p>
    <w:p w14:paraId="2D922527" w14:textId="77777777" w:rsidR="00771BCB" w:rsidRPr="00082E70" w:rsidRDefault="00771BCB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082E70">
        <w:rPr>
          <w:rFonts w:cs="Arial"/>
          <w:szCs w:val="22"/>
          <w:lang w:val="cs-CZ"/>
        </w:rPr>
        <w:t>Používané nástrojové materiály pro obrábění I – nástrojové, slitinové a rychlořezné oceli (lité, tvářené, vyráběné metodami práškové metalurgie), tepelné zpracování, jejich aplikace, volba řezných parametrů.</w:t>
      </w:r>
    </w:p>
    <w:p w14:paraId="5AA81D03" w14:textId="77777777" w:rsidR="00771BCB" w:rsidRPr="00082E70" w:rsidRDefault="00771BCB">
      <w:pPr>
        <w:numPr>
          <w:ilvl w:val="0"/>
          <w:numId w:val="18"/>
        </w:numPr>
        <w:jc w:val="left"/>
        <w:rPr>
          <w:rFonts w:cs="Arial"/>
          <w:szCs w:val="22"/>
          <w:lang w:val="cs-CZ"/>
        </w:rPr>
      </w:pPr>
      <w:r w:rsidRPr="00082E70">
        <w:rPr>
          <w:rFonts w:cs="Arial"/>
          <w:szCs w:val="22"/>
          <w:lang w:val="cs-CZ"/>
        </w:rPr>
        <w:t>Používané nástrojové materiály pro obrábění II – slinuté karbidy, řezná keramika,  CVD, PVD, MT</w:t>
      </w:r>
      <w:r w:rsidR="00404F68" w:rsidRPr="00082E70">
        <w:rPr>
          <w:rFonts w:cs="Arial"/>
          <w:szCs w:val="22"/>
          <w:lang w:val="cs-CZ"/>
        </w:rPr>
        <w:t>C</w:t>
      </w:r>
      <w:r w:rsidRPr="00082E70">
        <w:rPr>
          <w:rFonts w:cs="Arial"/>
          <w:szCs w:val="22"/>
          <w:lang w:val="cs-CZ"/>
        </w:rPr>
        <w:t>VD, jejich aplikace a volba řezných parametrů, diagramy utváření třísek.</w:t>
      </w:r>
    </w:p>
    <w:p w14:paraId="7E6DDFBE" w14:textId="77777777" w:rsidR="00771BCB" w:rsidRPr="00082E70" w:rsidRDefault="00771BCB">
      <w:pPr>
        <w:numPr>
          <w:ilvl w:val="0"/>
          <w:numId w:val="18"/>
        </w:numPr>
        <w:jc w:val="left"/>
        <w:rPr>
          <w:rFonts w:cs="Arial"/>
          <w:szCs w:val="22"/>
          <w:lang w:val="cs-CZ"/>
        </w:rPr>
      </w:pPr>
      <w:r w:rsidRPr="00082E70">
        <w:rPr>
          <w:rFonts w:cs="Arial"/>
          <w:szCs w:val="22"/>
          <w:lang w:val="cs-CZ"/>
        </w:rPr>
        <w:t>Používané nástrojové materiály pro obrábění III – brousicí materiály, kubický nitrid bóru, diamant, jejich aplikace a volba řezných parametrů.</w:t>
      </w:r>
    </w:p>
    <w:p w14:paraId="582D6C31" w14:textId="77777777" w:rsidR="00771BCB" w:rsidRPr="00082E70" w:rsidRDefault="00771BCB">
      <w:pPr>
        <w:numPr>
          <w:ilvl w:val="0"/>
          <w:numId w:val="18"/>
        </w:numPr>
        <w:jc w:val="left"/>
        <w:rPr>
          <w:rFonts w:cs="Arial"/>
          <w:szCs w:val="22"/>
          <w:lang w:val="cs-CZ"/>
        </w:rPr>
      </w:pPr>
      <w:r w:rsidRPr="00082E70">
        <w:rPr>
          <w:rFonts w:cs="Arial"/>
          <w:szCs w:val="22"/>
          <w:lang w:val="cs-CZ"/>
        </w:rPr>
        <w:t>Mechanismy a formy opotřebení břitu, příčiny, eliminace nepříznivých průběhů opotřebení.</w:t>
      </w:r>
    </w:p>
    <w:p w14:paraId="619C6A7E" w14:textId="7A027642" w:rsidR="00771BCB" w:rsidRDefault="00771BCB">
      <w:pPr>
        <w:numPr>
          <w:ilvl w:val="0"/>
          <w:numId w:val="18"/>
        </w:numPr>
        <w:jc w:val="left"/>
        <w:rPr>
          <w:rFonts w:cs="Arial"/>
          <w:szCs w:val="22"/>
          <w:lang w:val="cs-CZ"/>
        </w:rPr>
      </w:pPr>
      <w:r w:rsidRPr="00082E70">
        <w:rPr>
          <w:rFonts w:cs="Arial"/>
          <w:szCs w:val="22"/>
          <w:lang w:val="cs-CZ"/>
        </w:rPr>
        <w:t>Hodnocení obrobitelnosti strojírenských materiálů, obecná kritéria, rozdělení materiálů podle kinetické obrobitelnosti.</w:t>
      </w:r>
    </w:p>
    <w:p w14:paraId="4B7FB584" w14:textId="7FC3BB0B" w:rsidR="00BB07A8" w:rsidRPr="00082E70" w:rsidRDefault="00BB07A8">
      <w:pPr>
        <w:numPr>
          <w:ilvl w:val="0"/>
          <w:numId w:val="18"/>
        </w:numPr>
        <w:jc w:val="left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 xml:space="preserve">Technologická příprava výroby. Členění, metody měření spotřeby času při výrobě, průběžná doba výrobku a výroby, </w:t>
      </w:r>
      <w:proofErr w:type="spellStart"/>
      <w:r>
        <w:rPr>
          <w:rFonts w:cs="Arial"/>
          <w:szCs w:val="22"/>
          <w:lang w:val="cs-CZ"/>
        </w:rPr>
        <w:t>Six</w:t>
      </w:r>
      <w:proofErr w:type="spellEnd"/>
      <w:r>
        <w:rPr>
          <w:rFonts w:cs="Arial"/>
          <w:szCs w:val="22"/>
          <w:lang w:val="cs-CZ"/>
        </w:rPr>
        <w:t xml:space="preserve"> Sigma.</w:t>
      </w:r>
    </w:p>
    <w:p w14:paraId="48AE43AE" w14:textId="2A2F775A" w:rsidR="00771BCB" w:rsidRPr="00082E70" w:rsidRDefault="00771BCB">
      <w:pPr>
        <w:numPr>
          <w:ilvl w:val="0"/>
          <w:numId w:val="18"/>
        </w:numPr>
        <w:jc w:val="left"/>
        <w:rPr>
          <w:rFonts w:cs="Arial"/>
          <w:szCs w:val="22"/>
          <w:lang w:val="cs-CZ"/>
        </w:rPr>
      </w:pPr>
      <w:r w:rsidRPr="00082E70">
        <w:rPr>
          <w:rFonts w:cs="Arial"/>
          <w:szCs w:val="22"/>
          <w:lang w:val="cs-CZ"/>
        </w:rPr>
        <w:t>Obecný sled operací v technologickém postupu.</w:t>
      </w:r>
      <w:r w:rsidR="00BB07A8">
        <w:rPr>
          <w:rFonts w:cs="Arial"/>
          <w:szCs w:val="22"/>
          <w:lang w:val="cs-CZ"/>
        </w:rPr>
        <w:t xml:space="preserve"> </w:t>
      </w:r>
    </w:p>
    <w:p w14:paraId="6067573B" w14:textId="77777777" w:rsidR="00771BCB" w:rsidRPr="00082E70" w:rsidRDefault="00771BCB">
      <w:pPr>
        <w:numPr>
          <w:ilvl w:val="0"/>
          <w:numId w:val="18"/>
        </w:numPr>
        <w:jc w:val="left"/>
        <w:rPr>
          <w:rFonts w:cs="Arial"/>
          <w:szCs w:val="22"/>
          <w:lang w:val="cs-CZ"/>
        </w:rPr>
      </w:pPr>
      <w:r w:rsidRPr="00082E70">
        <w:rPr>
          <w:rFonts w:cs="Arial"/>
          <w:szCs w:val="22"/>
          <w:lang w:val="cs-CZ"/>
        </w:rPr>
        <w:t>Základní metody obrábění a obrábění hrubováním</w:t>
      </w:r>
      <w:r w:rsidR="00C92080">
        <w:rPr>
          <w:rFonts w:cs="Arial"/>
          <w:szCs w:val="22"/>
          <w:lang w:val="cs-CZ"/>
        </w:rPr>
        <w:t>. Úběr materiálu.</w:t>
      </w:r>
    </w:p>
    <w:p w14:paraId="778A5749" w14:textId="77777777" w:rsidR="00771BCB" w:rsidRPr="00082E70" w:rsidRDefault="00771BCB">
      <w:pPr>
        <w:numPr>
          <w:ilvl w:val="0"/>
          <w:numId w:val="18"/>
        </w:numPr>
        <w:jc w:val="left"/>
        <w:rPr>
          <w:rFonts w:cs="Arial"/>
          <w:szCs w:val="22"/>
          <w:lang w:val="cs-CZ"/>
        </w:rPr>
      </w:pPr>
      <w:r w:rsidRPr="00082E70">
        <w:rPr>
          <w:rFonts w:cs="Arial"/>
          <w:szCs w:val="22"/>
          <w:lang w:val="cs-CZ"/>
        </w:rPr>
        <w:t xml:space="preserve">Analýza celkového přídavku na obrábění, obrábění hrubováním, </w:t>
      </w:r>
      <w:proofErr w:type="spellStart"/>
      <w:r w:rsidRPr="00082E70">
        <w:rPr>
          <w:rFonts w:cs="Arial"/>
          <w:szCs w:val="22"/>
          <w:lang w:val="cs-CZ"/>
        </w:rPr>
        <w:t>poločisté</w:t>
      </w:r>
      <w:proofErr w:type="spellEnd"/>
      <w:r w:rsidRPr="00082E70">
        <w:rPr>
          <w:rFonts w:cs="Arial"/>
          <w:szCs w:val="22"/>
          <w:lang w:val="cs-CZ"/>
        </w:rPr>
        <w:t xml:space="preserve"> </w:t>
      </w:r>
      <w:r w:rsidR="00C92080">
        <w:rPr>
          <w:rFonts w:cs="Arial"/>
          <w:szCs w:val="22"/>
          <w:lang w:val="cs-CZ"/>
        </w:rPr>
        <w:t xml:space="preserve">obrábění </w:t>
      </w:r>
      <w:r w:rsidRPr="00082E70">
        <w:rPr>
          <w:rFonts w:cs="Arial"/>
          <w:szCs w:val="22"/>
          <w:lang w:val="cs-CZ"/>
        </w:rPr>
        <w:t>a </w:t>
      </w:r>
      <w:r w:rsidR="00C92080">
        <w:rPr>
          <w:rFonts w:cs="Arial"/>
          <w:szCs w:val="22"/>
          <w:lang w:val="cs-CZ"/>
        </w:rPr>
        <w:t xml:space="preserve">obrábění </w:t>
      </w:r>
      <w:r w:rsidRPr="00082E70">
        <w:rPr>
          <w:rFonts w:cs="Arial"/>
          <w:szCs w:val="22"/>
          <w:lang w:val="cs-CZ"/>
        </w:rPr>
        <w:t>na čisto</w:t>
      </w:r>
      <w:r w:rsidR="00C92080">
        <w:rPr>
          <w:rFonts w:cs="Arial"/>
          <w:szCs w:val="22"/>
          <w:lang w:val="cs-CZ"/>
        </w:rPr>
        <w:t>. D</w:t>
      </w:r>
      <w:r w:rsidRPr="00082E70">
        <w:rPr>
          <w:rFonts w:cs="Arial"/>
          <w:szCs w:val="22"/>
          <w:lang w:val="cs-CZ"/>
        </w:rPr>
        <w:t>okončovací metody obrábění.</w:t>
      </w:r>
    </w:p>
    <w:p w14:paraId="11437818" w14:textId="77777777" w:rsidR="00771BCB" w:rsidRPr="00082E70" w:rsidRDefault="00771BCB">
      <w:pPr>
        <w:numPr>
          <w:ilvl w:val="0"/>
          <w:numId w:val="18"/>
        </w:numPr>
        <w:jc w:val="left"/>
        <w:rPr>
          <w:rFonts w:cs="Arial"/>
          <w:szCs w:val="22"/>
          <w:lang w:val="cs-CZ"/>
        </w:rPr>
      </w:pPr>
      <w:r w:rsidRPr="00082E70">
        <w:rPr>
          <w:rFonts w:cs="Arial"/>
          <w:szCs w:val="22"/>
          <w:lang w:val="cs-CZ"/>
        </w:rPr>
        <w:t>Definice základen (konstrukční, technologické, upínací, měřicí) zásady pro jejich volbu, technologičnost konstrukce, přepočty kót při změně základen s využitím rozměrových řetězců</w:t>
      </w:r>
      <w:r w:rsidR="00D71319">
        <w:rPr>
          <w:rFonts w:cs="Arial"/>
          <w:szCs w:val="22"/>
          <w:lang w:val="cs-CZ"/>
        </w:rPr>
        <w:t>.</w:t>
      </w:r>
    </w:p>
    <w:p w14:paraId="6462EBD6" w14:textId="77777777" w:rsidR="00771BCB" w:rsidRPr="00082E70" w:rsidRDefault="00771BCB">
      <w:pPr>
        <w:numPr>
          <w:ilvl w:val="0"/>
          <w:numId w:val="18"/>
        </w:numPr>
        <w:jc w:val="left"/>
        <w:rPr>
          <w:rFonts w:cs="Arial"/>
          <w:szCs w:val="22"/>
          <w:lang w:val="cs-CZ"/>
        </w:rPr>
      </w:pPr>
      <w:r w:rsidRPr="00082E70">
        <w:rPr>
          <w:rFonts w:cs="Arial"/>
          <w:szCs w:val="22"/>
          <w:lang w:val="cs-CZ"/>
        </w:rPr>
        <w:t>Selektivní montáž, základní pojmy teorie rozměrových řetězců pro neúplnou vyměnitelnost součástí.</w:t>
      </w:r>
    </w:p>
    <w:p w14:paraId="7A22F575" w14:textId="69AD0EB7" w:rsidR="00BB07A8" w:rsidRDefault="00BB07A8">
      <w:pPr>
        <w:numPr>
          <w:ilvl w:val="0"/>
          <w:numId w:val="18"/>
        </w:numPr>
        <w:jc w:val="left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Ekonomika obráběcího procesu. Skladba výrobních nákladů obráběcí operac</w:t>
      </w:r>
      <w:r w:rsidR="00ED51E5">
        <w:rPr>
          <w:rFonts w:cs="Arial"/>
          <w:szCs w:val="22"/>
          <w:lang w:val="cs-CZ"/>
        </w:rPr>
        <w:t>e</w:t>
      </w:r>
      <w:r>
        <w:rPr>
          <w:rFonts w:cs="Arial"/>
          <w:szCs w:val="22"/>
          <w:lang w:val="cs-CZ"/>
        </w:rPr>
        <w:t>.</w:t>
      </w:r>
    </w:p>
    <w:p w14:paraId="72A9964B" w14:textId="2C8AD1A2" w:rsidR="00500AF6" w:rsidRDefault="00500AF6">
      <w:pPr>
        <w:numPr>
          <w:ilvl w:val="0"/>
          <w:numId w:val="18"/>
        </w:numPr>
        <w:jc w:val="left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Inovace a marketing.</w:t>
      </w:r>
    </w:p>
    <w:p w14:paraId="64990898" w14:textId="1C626AC8" w:rsidR="00500AF6" w:rsidRDefault="00500AF6">
      <w:pPr>
        <w:numPr>
          <w:ilvl w:val="0"/>
          <w:numId w:val="18"/>
        </w:numPr>
        <w:jc w:val="left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 xml:space="preserve">Metoda </w:t>
      </w:r>
      <w:proofErr w:type="spellStart"/>
      <w:r>
        <w:rPr>
          <w:rFonts w:cs="Arial"/>
          <w:szCs w:val="22"/>
          <w:lang w:val="cs-CZ"/>
        </w:rPr>
        <w:t>Six</w:t>
      </w:r>
      <w:proofErr w:type="spellEnd"/>
      <w:r>
        <w:rPr>
          <w:rFonts w:cs="Arial"/>
          <w:szCs w:val="22"/>
          <w:lang w:val="cs-CZ"/>
        </w:rPr>
        <w:t xml:space="preserve"> Sigma ve výrobním procesu.</w:t>
      </w:r>
    </w:p>
    <w:p w14:paraId="06A74331" w14:textId="656FE9FB" w:rsidR="00500AF6" w:rsidRPr="0005737D" w:rsidRDefault="0005737D">
      <w:pPr>
        <w:numPr>
          <w:ilvl w:val="0"/>
          <w:numId w:val="18"/>
        </w:numPr>
        <w:jc w:val="left"/>
        <w:rPr>
          <w:rFonts w:cs="Arial"/>
          <w:i/>
          <w:szCs w:val="22"/>
          <w:lang w:val="cs-CZ"/>
        </w:rPr>
      </w:pPr>
      <w:proofErr w:type="spellStart"/>
      <w:r>
        <w:t>M</w:t>
      </w:r>
      <w:r w:rsidR="00500AF6">
        <w:t>etod</w:t>
      </w:r>
      <w:r>
        <w:t>y</w:t>
      </w:r>
      <w:proofErr w:type="spellEnd"/>
      <w:r>
        <w:t xml:space="preserve"> </w:t>
      </w:r>
      <w:proofErr w:type="spellStart"/>
      <w:r w:rsidR="00500AF6">
        <w:t>ke</w:t>
      </w:r>
      <w:proofErr w:type="spellEnd"/>
      <w:r w:rsidR="00500AF6">
        <w:t xml:space="preserve"> </w:t>
      </w:r>
      <w:proofErr w:type="spellStart"/>
      <w:r w:rsidR="00500AF6">
        <w:t>snižování</w:t>
      </w:r>
      <w:proofErr w:type="spellEnd"/>
      <w:r w:rsidR="00500AF6">
        <w:t xml:space="preserve"> </w:t>
      </w:r>
      <w:proofErr w:type="spellStart"/>
      <w:r w:rsidR="00500AF6">
        <w:t>celkových</w:t>
      </w:r>
      <w:proofErr w:type="spellEnd"/>
      <w:r w:rsidR="00500AF6">
        <w:t xml:space="preserve"> </w:t>
      </w:r>
      <w:proofErr w:type="spellStart"/>
      <w:r w:rsidR="00500AF6">
        <w:t>nákladů</w:t>
      </w:r>
      <w:proofErr w:type="spellEnd"/>
      <w:r w:rsidR="00500AF6">
        <w:t xml:space="preserve"> a </w:t>
      </w:r>
      <w:proofErr w:type="spellStart"/>
      <w:r w:rsidR="00500AF6">
        <w:t>zvyšování</w:t>
      </w:r>
      <w:proofErr w:type="spellEnd"/>
      <w:r w:rsidR="00500AF6">
        <w:t xml:space="preserve"> </w:t>
      </w:r>
      <w:proofErr w:type="spellStart"/>
      <w:r w:rsidR="00500AF6">
        <w:t>efektivity</w:t>
      </w:r>
      <w:proofErr w:type="spellEnd"/>
      <w:r>
        <w:t xml:space="preserve"> </w:t>
      </w:r>
      <w:proofErr w:type="spellStart"/>
      <w:proofErr w:type="gramStart"/>
      <w:r>
        <w:t>výroby</w:t>
      </w:r>
      <w:proofErr w:type="spellEnd"/>
      <w:r>
        <w:t xml:space="preserve">  </w:t>
      </w:r>
      <w:r w:rsidRPr="0005737D">
        <w:rPr>
          <w:i/>
        </w:rPr>
        <w:t>(</w:t>
      </w:r>
      <w:proofErr w:type="gramEnd"/>
      <w:r w:rsidRPr="0005737D">
        <w:rPr>
          <w:i/>
        </w:rPr>
        <w:t>Just In Time</w:t>
      </w:r>
      <w:r>
        <w:rPr>
          <w:i/>
        </w:rPr>
        <w:t xml:space="preserve">), </w:t>
      </w:r>
      <w:proofErr w:type="spellStart"/>
      <w:r w:rsidRPr="0005737D">
        <w:t>štíhlá</w:t>
      </w:r>
      <w:proofErr w:type="spellEnd"/>
      <w:r w:rsidRPr="0005737D">
        <w:t xml:space="preserve"> </w:t>
      </w:r>
      <w:proofErr w:type="spellStart"/>
      <w:r w:rsidRPr="0005737D">
        <w:t>výroba</w:t>
      </w:r>
      <w:proofErr w:type="spellEnd"/>
      <w:r w:rsidRPr="0005737D">
        <w:rPr>
          <w:i/>
        </w:rPr>
        <w:t xml:space="preserve"> </w:t>
      </w:r>
      <w:r>
        <w:rPr>
          <w:i/>
        </w:rPr>
        <w:t>(</w:t>
      </w:r>
      <w:r w:rsidRPr="0005737D">
        <w:rPr>
          <w:i/>
        </w:rPr>
        <w:t>Lean Production).</w:t>
      </w:r>
    </w:p>
    <w:p w14:paraId="113897C1" w14:textId="77777777" w:rsidR="00771BCB" w:rsidRPr="00082E70" w:rsidRDefault="00771BCB">
      <w:pPr>
        <w:numPr>
          <w:ilvl w:val="0"/>
          <w:numId w:val="18"/>
        </w:numPr>
        <w:jc w:val="left"/>
        <w:rPr>
          <w:rFonts w:cs="Arial"/>
          <w:szCs w:val="22"/>
          <w:lang w:val="cs-CZ"/>
        </w:rPr>
      </w:pPr>
      <w:r w:rsidRPr="00082E70">
        <w:rPr>
          <w:rFonts w:cs="Arial"/>
          <w:szCs w:val="22"/>
          <w:lang w:val="cs-CZ"/>
        </w:rPr>
        <w:t>Základní pojmy lineárního programování, definice omezujících podmínek a kriteriální funkce, řešení úloh v kanonickém a nekanonickém tvaru.</w:t>
      </w:r>
    </w:p>
    <w:p w14:paraId="1DB739AB" w14:textId="77777777" w:rsidR="00771BCB" w:rsidRPr="00082E70" w:rsidRDefault="00771BCB">
      <w:pPr>
        <w:numPr>
          <w:ilvl w:val="0"/>
          <w:numId w:val="18"/>
        </w:numPr>
        <w:jc w:val="left"/>
        <w:rPr>
          <w:rFonts w:cs="Arial"/>
          <w:szCs w:val="22"/>
          <w:lang w:val="cs-CZ"/>
        </w:rPr>
      </w:pPr>
      <w:r w:rsidRPr="00082E70">
        <w:rPr>
          <w:rFonts w:cs="Arial"/>
          <w:szCs w:val="22"/>
          <w:lang w:val="cs-CZ"/>
        </w:rPr>
        <w:t>Numericky řízené stroje, základní prvky jejich konstrukce a řídicích systémů, zpracování řídicího programu, jeho přenos.</w:t>
      </w:r>
    </w:p>
    <w:p w14:paraId="192C0740" w14:textId="714294E5" w:rsidR="00771BCB" w:rsidRDefault="00771BCB">
      <w:pPr>
        <w:numPr>
          <w:ilvl w:val="0"/>
          <w:numId w:val="18"/>
        </w:numPr>
        <w:jc w:val="left"/>
        <w:rPr>
          <w:rFonts w:cs="Arial"/>
          <w:szCs w:val="22"/>
          <w:lang w:val="cs-CZ"/>
        </w:rPr>
      </w:pPr>
      <w:r w:rsidRPr="00082E70">
        <w:rPr>
          <w:rFonts w:cs="Arial"/>
          <w:szCs w:val="22"/>
          <w:lang w:val="cs-CZ"/>
        </w:rPr>
        <w:lastRenderedPageBreak/>
        <w:t>Dráhové a nástrojové korekce nástrojů při CNC programování.</w:t>
      </w:r>
    </w:p>
    <w:p w14:paraId="2257085C" w14:textId="61B079AC" w:rsidR="003171F8" w:rsidRDefault="003171F8">
      <w:pPr>
        <w:numPr>
          <w:ilvl w:val="0"/>
          <w:numId w:val="18"/>
        </w:numPr>
        <w:jc w:val="left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 xml:space="preserve">Analýza materiálových toků, </w:t>
      </w:r>
      <w:proofErr w:type="spellStart"/>
      <w:r w:rsidRPr="003171F8">
        <w:rPr>
          <w:rFonts w:cs="Arial"/>
          <w:szCs w:val="22"/>
          <w:lang w:val="cs-CZ"/>
        </w:rPr>
        <w:t>Sankeyho</w:t>
      </w:r>
      <w:proofErr w:type="spellEnd"/>
      <w:r w:rsidRPr="003171F8">
        <w:rPr>
          <w:rFonts w:cs="Arial"/>
          <w:szCs w:val="22"/>
          <w:lang w:val="cs-CZ"/>
        </w:rPr>
        <w:t xml:space="preserve"> diagram</w:t>
      </w:r>
      <w:r>
        <w:rPr>
          <w:rFonts w:cs="Arial"/>
          <w:szCs w:val="22"/>
          <w:lang w:val="cs-CZ"/>
        </w:rPr>
        <w:t>, dispoziční řešení výrobní haly.</w:t>
      </w:r>
    </w:p>
    <w:p w14:paraId="250DBDF8" w14:textId="77777777" w:rsidR="00771BCB" w:rsidRPr="00082E70" w:rsidRDefault="00771BCB">
      <w:pPr>
        <w:numPr>
          <w:ilvl w:val="0"/>
          <w:numId w:val="18"/>
        </w:numPr>
        <w:jc w:val="left"/>
        <w:rPr>
          <w:rFonts w:cs="Arial"/>
          <w:szCs w:val="22"/>
          <w:lang w:val="cs-CZ"/>
        </w:rPr>
      </w:pPr>
      <w:r w:rsidRPr="00082E70">
        <w:rPr>
          <w:rFonts w:cs="Arial"/>
          <w:szCs w:val="22"/>
          <w:lang w:val="cs-CZ"/>
        </w:rPr>
        <w:t xml:space="preserve">Pevné cykly </w:t>
      </w:r>
      <w:r w:rsidR="00D71319">
        <w:rPr>
          <w:rFonts w:cs="Arial"/>
          <w:szCs w:val="22"/>
          <w:lang w:val="cs-CZ"/>
        </w:rPr>
        <w:t xml:space="preserve">a uživatelské cykly </w:t>
      </w:r>
      <w:r w:rsidRPr="00082E70">
        <w:rPr>
          <w:rFonts w:cs="Arial"/>
          <w:szCs w:val="22"/>
          <w:lang w:val="cs-CZ"/>
        </w:rPr>
        <w:t>při obrábění, aplikace na soustružení, frézování a vrtání.</w:t>
      </w:r>
      <w:r w:rsidR="00207F0A">
        <w:rPr>
          <w:rFonts w:cs="Arial"/>
          <w:szCs w:val="22"/>
          <w:lang w:val="cs-CZ"/>
        </w:rPr>
        <w:t xml:space="preserve"> Parametrické programování.</w:t>
      </w:r>
    </w:p>
    <w:p w14:paraId="1B3D9256" w14:textId="77777777" w:rsidR="00771BCB" w:rsidRPr="00082E70" w:rsidRDefault="00771BCB">
      <w:pPr>
        <w:numPr>
          <w:ilvl w:val="0"/>
          <w:numId w:val="18"/>
        </w:numPr>
        <w:jc w:val="left"/>
        <w:rPr>
          <w:rFonts w:cs="Arial"/>
          <w:szCs w:val="22"/>
          <w:lang w:val="cs-CZ"/>
        </w:rPr>
      </w:pPr>
      <w:r w:rsidRPr="00082E70">
        <w:rPr>
          <w:rFonts w:cs="Arial"/>
          <w:szCs w:val="22"/>
          <w:lang w:val="cs-CZ"/>
        </w:rPr>
        <w:t>Statistická metoda interpretace přesnosti obrábění.</w:t>
      </w:r>
    </w:p>
    <w:p w14:paraId="3069395F" w14:textId="77777777" w:rsidR="0005737D" w:rsidRDefault="00771BCB" w:rsidP="0005737D">
      <w:pPr>
        <w:numPr>
          <w:ilvl w:val="0"/>
          <w:numId w:val="18"/>
        </w:numPr>
        <w:jc w:val="left"/>
        <w:rPr>
          <w:rFonts w:cs="Arial"/>
          <w:szCs w:val="22"/>
          <w:lang w:val="cs-CZ"/>
        </w:rPr>
      </w:pPr>
      <w:r w:rsidRPr="00082E70">
        <w:rPr>
          <w:rFonts w:cs="Arial"/>
          <w:szCs w:val="22"/>
          <w:lang w:val="cs-CZ"/>
        </w:rPr>
        <w:t xml:space="preserve">Nekonvenční metody obrábění. </w:t>
      </w:r>
    </w:p>
    <w:p w14:paraId="0799F058" w14:textId="648DD675" w:rsidR="008B5777" w:rsidRPr="0005737D" w:rsidRDefault="00782135" w:rsidP="0005737D">
      <w:pPr>
        <w:numPr>
          <w:ilvl w:val="0"/>
          <w:numId w:val="18"/>
        </w:numPr>
        <w:jc w:val="left"/>
        <w:rPr>
          <w:rFonts w:cs="Arial"/>
          <w:szCs w:val="22"/>
          <w:lang w:val="cs-CZ"/>
        </w:rPr>
      </w:pPr>
      <w:r w:rsidRPr="0005737D">
        <w:rPr>
          <w:rFonts w:cs="Arial"/>
          <w:szCs w:val="22"/>
          <w:lang w:val="cs-CZ"/>
        </w:rPr>
        <w:t xml:space="preserve">Rapid </w:t>
      </w:r>
      <w:proofErr w:type="spellStart"/>
      <w:r w:rsidRPr="0005737D">
        <w:rPr>
          <w:rFonts w:cs="Arial"/>
          <w:szCs w:val="22"/>
          <w:lang w:val="cs-CZ"/>
        </w:rPr>
        <w:t>Prototyping</w:t>
      </w:r>
      <w:proofErr w:type="spellEnd"/>
      <w:r w:rsidRPr="0005737D">
        <w:rPr>
          <w:rFonts w:cs="Arial"/>
          <w:szCs w:val="22"/>
          <w:lang w:val="cs-CZ"/>
        </w:rPr>
        <w:t>, základní m</w:t>
      </w:r>
      <w:r w:rsidR="00BE3FB3" w:rsidRPr="0005737D">
        <w:rPr>
          <w:rFonts w:cs="Arial"/>
          <w:szCs w:val="22"/>
          <w:lang w:val="cs-CZ"/>
        </w:rPr>
        <w:t>etody 3D tisku: BJ, DMLS, EBM, FDM, FFF, LOM, MJP, SLA, SLS, SLM.</w:t>
      </w:r>
    </w:p>
    <w:p w14:paraId="37A61C49" w14:textId="77777777" w:rsidR="00D71319" w:rsidRDefault="008B5777" w:rsidP="00152355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082E70">
        <w:rPr>
          <w:rFonts w:cs="Arial"/>
          <w:szCs w:val="22"/>
          <w:lang w:val="cs-CZ"/>
        </w:rPr>
        <w:t>Hodnocení kvality produkce, přesnosti rozměrů, opracování a integrity</w:t>
      </w:r>
      <w:r w:rsidR="007C72F5" w:rsidRPr="00082E70">
        <w:rPr>
          <w:rFonts w:cs="Arial"/>
          <w:szCs w:val="22"/>
          <w:lang w:val="cs-CZ"/>
        </w:rPr>
        <w:t xml:space="preserve"> povrchu,</w:t>
      </w:r>
      <w:r w:rsidR="005B3685" w:rsidRPr="00082E70">
        <w:rPr>
          <w:rFonts w:cs="Arial"/>
          <w:szCs w:val="22"/>
          <w:lang w:val="cs-CZ"/>
        </w:rPr>
        <w:t xml:space="preserve"> indexy způsobilosti procesů</w:t>
      </w:r>
      <w:r w:rsidR="007C72F5" w:rsidRPr="00082E70">
        <w:rPr>
          <w:rFonts w:cs="Arial"/>
          <w:szCs w:val="22"/>
          <w:lang w:val="cs-CZ"/>
        </w:rPr>
        <w:t>.</w:t>
      </w:r>
      <w:r w:rsidR="00771BCB" w:rsidRPr="00082E70">
        <w:rPr>
          <w:rFonts w:cs="Arial"/>
          <w:szCs w:val="22"/>
          <w:lang w:val="cs-CZ"/>
        </w:rPr>
        <w:t xml:space="preserve"> </w:t>
      </w:r>
    </w:p>
    <w:p w14:paraId="7A97FED2" w14:textId="77777777" w:rsidR="00FA1A84" w:rsidRDefault="00FA1A84" w:rsidP="00FA1A84">
      <w:pPr>
        <w:ind w:left="360"/>
        <w:rPr>
          <w:rFonts w:cs="Arial"/>
          <w:szCs w:val="22"/>
          <w:lang w:val="cs-CZ"/>
        </w:rPr>
      </w:pPr>
    </w:p>
    <w:p w14:paraId="3417CA7B" w14:textId="77777777" w:rsidR="00771BCB" w:rsidRPr="009126D7" w:rsidRDefault="00771BCB" w:rsidP="00FA1A84">
      <w:pPr>
        <w:ind w:left="360"/>
        <w:rPr>
          <w:rFonts w:cs="Arial"/>
          <w:szCs w:val="22"/>
          <w:lang w:val="cs-CZ"/>
        </w:rPr>
      </w:pPr>
      <w:r w:rsidRPr="009126D7">
        <w:rPr>
          <w:rFonts w:cs="Arial"/>
          <w:szCs w:val="22"/>
          <w:lang w:val="cs-CZ"/>
        </w:rPr>
        <w:t xml:space="preserve">                                  </w:t>
      </w:r>
    </w:p>
    <w:p w14:paraId="0FBFA4D5" w14:textId="77777777" w:rsidR="00771BCB" w:rsidRPr="00082E70" w:rsidRDefault="00FA1A84">
      <w:pPr>
        <w:jc w:val="left"/>
        <w:rPr>
          <w:rFonts w:cs="Arial"/>
          <w:b/>
          <w:bCs/>
          <w:szCs w:val="20"/>
          <w:lang w:val="cs-CZ"/>
        </w:rPr>
      </w:pPr>
      <w:r>
        <w:rPr>
          <w:rFonts w:cs="Arial"/>
          <w:b/>
          <w:bCs/>
          <w:szCs w:val="20"/>
          <w:lang w:val="cs-CZ"/>
        </w:rPr>
        <w:t xml:space="preserve">     </w:t>
      </w:r>
      <w:r w:rsidR="00771BCB" w:rsidRPr="00082E70">
        <w:rPr>
          <w:rFonts w:cs="Arial"/>
          <w:b/>
          <w:bCs/>
          <w:szCs w:val="20"/>
          <w:lang w:val="cs-CZ"/>
        </w:rPr>
        <w:t>Doporučená literatura:</w:t>
      </w:r>
    </w:p>
    <w:p w14:paraId="69A549CB" w14:textId="1E65BEA9" w:rsidR="00300783" w:rsidRDefault="00300783">
      <w:pPr>
        <w:numPr>
          <w:ilvl w:val="0"/>
          <w:numId w:val="20"/>
        </w:numPr>
        <w:jc w:val="left"/>
        <w:rPr>
          <w:rFonts w:cs="Arial"/>
          <w:sz w:val="22"/>
          <w:szCs w:val="20"/>
          <w:lang w:val="cs-CZ"/>
        </w:rPr>
      </w:pPr>
      <w:r w:rsidRPr="00300783">
        <w:rPr>
          <w:rFonts w:cs="Arial"/>
          <w:caps/>
          <w:sz w:val="22"/>
          <w:szCs w:val="20"/>
          <w:lang w:val="cs-CZ"/>
        </w:rPr>
        <w:t>Synek</w:t>
      </w:r>
      <w:r>
        <w:rPr>
          <w:rFonts w:cs="Arial"/>
          <w:sz w:val="22"/>
          <w:szCs w:val="20"/>
          <w:lang w:val="cs-CZ"/>
        </w:rPr>
        <w:t xml:space="preserve">, </w:t>
      </w:r>
      <w:proofErr w:type="spellStart"/>
      <w:r>
        <w:rPr>
          <w:rFonts w:cs="Arial"/>
          <w:sz w:val="22"/>
          <w:szCs w:val="20"/>
          <w:lang w:val="cs-CZ"/>
        </w:rPr>
        <w:t>M.</w:t>
      </w:r>
      <w:r w:rsidRPr="00300783">
        <w:rPr>
          <w:rFonts w:cs="Arial"/>
          <w:sz w:val="22"/>
          <w:szCs w:val="20"/>
          <w:lang w:val="cs-CZ"/>
        </w:rPr>
        <w:t>a</w:t>
      </w:r>
      <w:proofErr w:type="spellEnd"/>
      <w:r w:rsidRPr="00300783">
        <w:rPr>
          <w:rFonts w:cs="Arial"/>
          <w:sz w:val="22"/>
          <w:szCs w:val="20"/>
          <w:lang w:val="cs-CZ"/>
        </w:rPr>
        <w:t xml:space="preserve"> kol</w:t>
      </w:r>
      <w:r>
        <w:rPr>
          <w:rFonts w:cs="Arial"/>
          <w:sz w:val="22"/>
          <w:szCs w:val="20"/>
          <w:lang w:val="cs-CZ"/>
        </w:rPr>
        <w:t xml:space="preserve">. Manažerská ekonomika. </w:t>
      </w:r>
      <w:r w:rsidRPr="00300783">
        <w:rPr>
          <w:rFonts w:cs="Arial"/>
          <w:sz w:val="22"/>
          <w:szCs w:val="20"/>
          <w:lang w:val="cs-CZ"/>
        </w:rPr>
        <w:t>5., aktualizované a doplněné vydání</w:t>
      </w:r>
      <w:r>
        <w:rPr>
          <w:rFonts w:cs="Arial"/>
          <w:sz w:val="22"/>
          <w:szCs w:val="20"/>
          <w:lang w:val="cs-CZ"/>
        </w:rPr>
        <w:t>. GRADA, 2011.</w:t>
      </w:r>
      <w:r w:rsidR="00EC4A6E">
        <w:rPr>
          <w:rFonts w:cs="Arial"/>
          <w:sz w:val="22"/>
          <w:szCs w:val="20"/>
          <w:lang w:val="cs-CZ"/>
        </w:rPr>
        <w:t xml:space="preserve"> Praha.</w:t>
      </w:r>
      <w:r>
        <w:rPr>
          <w:rFonts w:cs="Arial"/>
          <w:sz w:val="22"/>
          <w:szCs w:val="20"/>
          <w:lang w:val="cs-CZ"/>
        </w:rPr>
        <w:t xml:space="preserve"> s. 480. </w:t>
      </w:r>
      <w:r w:rsidRPr="00300783">
        <w:rPr>
          <w:rFonts w:cs="Arial"/>
          <w:sz w:val="22"/>
          <w:szCs w:val="20"/>
          <w:lang w:val="cs-CZ"/>
        </w:rPr>
        <w:t>ISBN</w:t>
      </w:r>
      <w:r>
        <w:rPr>
          <w:rFonts w:cs="Arial"/>
          <w:sz w:val="22"/>
          <w:szCs w:val="20"/>
          <w:lang w:val="cs-CZ"/>
        </w:rPr>
        <w:t xml:space="preserve"> </w:t>
      </w:r>
      <w:r w:rsidRPr="00300783">
        <w:rPr>
          <w:rFonts w:cs="Arial"/>
          <w:sz w:val="22"/>
          <w:szCs w:val="20"/>
          <w:lang w:val="cs-CZ"/>
        </w:rPr>
        <w:t>9788024734941</w:t>
      </w:r>
      <w:r w:rsidR="00EC4A6E">
        <w:rPr>
          <w:rFonts w:cs="Arial"/>
          <w:sz w:val="22"/>
          <w:szCs w:val="20"/>
          <w:lang w:val="cs-CZ"/>
        </w:rPr>
        <w:t>.</w:t>
      </w:r>
    </w:p>
    <w:p w14:paraId="17126AE1" w14:textId="77777777" w:rsidR="00500AF6" w:rsidRPr="00500AF6" w:rsidRDefault="00500AF6" w:rsidP="00500AF6">
      <w:pPr>
        <w:numPr>
          <w:ilvl w:val="0"/>
          <w:numId w:val="20"/>
        </w:numPr>
        <w:jc w:val="left"/>
        <w:rPr>
          <w:rFonts w:cs="Arial"/>
          <w:sz w:val="22"/>
          <w:szCs w:val="20"/>
          <w:lang w:val="cs-CZ"/>
        </w:rPr>
      </w:pPr>
      <w:r w:rsidRPr="00500AF6">
        <w:rPr>
          <w:rFonts w:cs="Arial"/>
          <w:sz w:val="22"/>
          <w:szCs w:val="20"/>
          <w:lang w:val="cs-CZ"/>
        </w:rPr>
        <w:t xml:space="preserve">TOPFER, A. a kol. </w:t>
      </w:r>
      <w:proofErr w:type="spellStart"/>
      <w:r w:rsidRPr="00500AF6">
        <w:rPr>
          <w:rFonts w:cs="Arial"/>
          <w:sz w:val="22"/>
          <w:szCs w:val="20"/>
          <w:lang w:val="cs-CZ"/>
        </w:rPr>
        <w:t>Six</w:t>
      </w:r>
      <w:proofErr w:type="spellEnd"/>
      <w:r w:rsidRPr="00500AF6">
        <w:rPr>
          <w:rFonts w:cs="Arial"/>
          <w:sz w:val="22"/>
          <w:szCs w:val="20"/>
          <w:lang w:val="cs-CZ"/>
        </w:rPr>
        <w:t xml:space="preserve"> </w:t>
      </w:r>
      <w:proofErr w:type="gramStart"/>
      <w:r w:rsidRPr="00500AF6">
        <w:rPr>
          <w:rFonts w:cs="Arial"/>
          <w:sz w:val="22"/>
          <w:szCs w:val="20"/>
          <w:lang w:val="cs-CZ"/>
        </w:rPr>
        <w:t>Sigma- Koncepce</w:t>
      </w:r>
      <w:proofErr w:type="gramEnd"/>
      <w:r w:rsidRPr="00500AF6">
        <w:rPr>
          <w:rFonts w:cs="Arial"/>
          <w:sz w:val="22"/>
          <w:szCs w:val="20"/>
          <w:lang w:val="cs-CZ"/>
        </w:rPr>
        <w:t xml:space="preserve"> a příklady pro řízení bez chyb, 1.vydání,</w:t>
      </w:r>
    </w:p>
    <w:p w14:paraId="22F176BD" w14:textId="1EA24E32" w:rsidR="00500AF6" w:rsidRDefault="00500AF6" w:rsidP="00CB19F4">
      <w:pPr>
        <w:ind w:left="720"/>
        <w:jc w:val="left"/>
        <w:rPr>
          <w:rFonts w:cs="Arial"/>
          <w:sz w:val="22"/>
          <w:szCs w:val="20"/>
          <w:lang w:val="cs-CZ"/>
        </w:rPr>
      </w:pPr>
      <w:proofErr w:type="spellStart"/>
      <w:r w:rsidRPr="00500AF6">
        <w:rPr>
          <w:rFonts w:cs="Arial"/>
          <w:sz w:val="22"/>
          <w:szCs w:val="20"/>
          <w:lang w:val="cs-CZ"/>
        </w:rPr>
        <w:t>Computer</w:t>
      </w:r>
      <w:proofErr w:type="spellEnd"/>
      <w:r w:rsidRPr="00500AF6">
        <w:rPr>
          <w:rFonts w:cs="Arial"/>
          <w:sz w:val="22"/>
          <w:szCs w:val="20"/>
          <w:lang w:val="cs-CZ"/>
        </w:rPr>
        <w:t xml:space="preserve"> </w:t>
      </w:r>
      <w:proofErr w:type="spellStart"/>
      <w:r w:rsidRPr="00500AF6">
        <w:rPr>
          <w:rFonts w:cs="Arial"/>
          <w:sz w:val="22"/>
          <w:szCs w:val="20"/>
          <w:lang w:val="cs-CZ"/>
        </w:rPr>
        <w:t>press</w:t>
      </w:r>
      <w:proofErr w:type="spellEnd"/>
      <w:r w:rsidRPr="00500AF6">
        <w:rPr>
          <w:rFonts w:cs="Arial"/>
          <w:sz w:val="22"/>
          <w:szCs w:val="20"/>
          <w:lang w:val="cs-CZ"/>
        </w:rPr>
        <w:t>, Praha, 2008. 508</w:t>
      </w:r>
      <w:r w:rsidR="00EC4A6E">
        <w:rPr>
          <w:rFonts w:cs="Arial"/>
          <w:sz w:val="22"/>
          <w:szCs w:val="20"/>
          <w:lang w:val="cs-CZ"/>
        </w:rPr>
        <w:t xml:space="preserve"> </w:t>
      </w:r>
      <w:r w:rsidRPr="00500AF6">
        <w:rPr>
          <w:rFonts w:cs="Arial"/>
          <w:sz w:val="22"/>
          <w:szCs w:val="20"/>
          <w:lang w:val="cs-CZ"/>
        </w:rPr>
        <w:t>s. ISBN 978-80-251-1766-8</w:t>
      </w:r>
      <w:r w:rsidR="00EC4A6E">
        <w:rPr>
          <w:rFonts w:cs="Arial"/>
          <w:sz w:val="22"/>
          <w:szCs w:val="20"/>
          <w:lang w:val="cs-CZ"/>
        </w:rPr>
        <w:t>.</w:t>
      </w:r>
    </w:p>
    <w:p w14:paraId="4623322E" w14:textId="1E1DA107" w:rsidR="00771BCB" w:rsidRPr="00082E70" w:rsidRDefault="00771BCB">
      <w:pPr>
        <w:numPr>
          <w:ilvl w:val="0"/>
          <w:numId w:val="20"/>
        </w:numPr>
        <w:jc w:val="left"/>
        <w:rPr>
          <w:rFonts w:cs="Arial"/>
          <w:sz w:val="22"/>
          <w:szCs w:val="20"/>
          <w:lang w:val="cs-CZ"/>
        </w:rPr>
      </w:pPr>
      <w:r w:rsidRPr="00082E70">
        <w:rPr>
          <w:rFonts w:cs="Arial"/>
          <w:sz w:val="22"/>
          <w:szCs w:val="20"/>
          <w:lang w:val="cs-CZ"/>
        </w:rPr>
        <w:t xml:space="preserve">KOCMAN, K., PROKOP, J. </w:t>
      </w:r>
      <w:r w:rsidRPr="00082E70">
        <w:rPr>
          <w:rFonts w:cs="Arial"/>
          <w:i/>
          <w:iCs/>
          <w:sz w:val="22"/>
          <w:szCs w:val="20"/>
          <w:lang w:val="cs-CZ"/>
        </w:rPr>
        <w:t>Technologie obrábění</w:t>
      </w:r>
      <w:r w:rsidRPr="00082E70">
        <w:rPr>
          <w:rFonts w:cs="Arial"/>
          <w:sz w:val="22"/>
          <w:szCs w:val="20"/>
          <w:lang w:val="cs-CZ"/>
        </w:rPr>
        <w:t>. CERM, s.r.o., Brno, 2001,1. vyd., 278 s., ISBN 80-214-1996-2.</w:t>
      </w:r>
    </w:p>
    <w:p w14:paraId="4F48EE65" w14:textId="7EAEA39C" w:rsidR="00771BCB" w:rsidRPr="00082E70" w:rsidRDefault="00771BCB">
      <w:pPr>
        <w:numPr>
          <w:ilvl w:val="0"/>
          <w:numId w:val="20"/>
        </w:numPr>
        <w:jc w:val="left"/>
        <w:rPr>
          <w:rFonts w:cs="Arial"/>
          <w:sz w:val="22"/>
          <w:szCs w:val="20"/>
          <w:lang w:val="cs-CZ"/>
        </w:rPr>
      </w:pPr>
      <w:r w:rsidRPr="00082E70">
        <w:rPr>
          <w:rFonts w:cs="Arial"/>
          <w:sz w:val="22"/>
          <w:szCs w:val="20"/>
          <w:lang w:val="cs-CZ"/>
        </w:rPr>
        <w:t xml:space="preserve">AB SANDVIK </w:t>
      </w:r>
      <w:proofErr w:type="gramStart"/>
      <w:r w:rsidRPr="00082E70">
        <w:rPr>
          <w:rFonts w:cs="Arial"/>
          <w:sz w:val="22"/>
          <w:szCs w:val="20"/>
          <w:lang w:val="cs-CZ"/>
        </w:rPr>
        <w:t>COROMANT - SANDVIK</w:t>
      </w:r>
      <w:proofErr w:type="gramEnd"/>
      <w:r w:rsidRPr="00082E70">
        <w:rPr>
          <w:rFonts w:cs="Arial"/>
          <w:sz w:val="22"/>
          <w:szCs w:val="20"/>
          <w:lang w:val="cs-CZ"/>
        </w:rPr>
        <w:t xml:space="preserve"> CZ s.r.o. </w:t>
      </w:r>
      <w:r w:rsidRPr="00082E70">
        <w:rPr>
          <w:rFonts w:cs="Arial"/>
          <w:i/>
          <w:iCs/>
          <w:sz w:val="22"/>
          <w:szCs w:val="20"/>
          <w:lang w:val="cs-CZ"/>
        </w:rPr>
        <w:t>Příručka obrábění - Kniha pro praktiky.</w:t>
      </w:r>
      <w:r w:rsidRPr="00082E70">
        <w:rPr>
          <w:rFonts w:cs="Arial"/>
          <w:sz w:val="22"/>
          <w:szCs w:val="20"/>
          <w:lang w:val="cs-CZ"/>
        </w:rPr>
        <w:t xml:space="preserve"> (Přel. z: </w:t>
      </w:r>
      <w:proofErr w:type="spellStart"/>
      <w:r w:rsidRPr="00082E70">
        <w:rPr>
          <w:rFonts w:cs="Arial"/>
          <w:sz w:val="22"/>
          <w:szCs w:val="20"/>
          <w:lang w:val="cs-CZ"/>
        </w:rPr>
        <w:t>Modern</w:t>
      </w:r>
      <w:proofErr w:type="spellEnd"/>
      <w:r w:rsidRPr="00082E70">
        <w:rPr>
          <w:rFonts w:cs="Arial"/>
          <w:sz w:val="22"/>
          <w:szCs w:val="20"/>
          <w:lang w:val="cs-CZ"/>
        </w:rPr>
        <w:t xml:space="preserve"> Metal </w:t>
      </w:r>
      <w:proofErr w:type="spellStart"/>
      <w:proofErr w:type="gramStart"/>
      <w:r w:rsidRPr="00082E70">
        <w:rPr>
          <w:rFonts w:cs="Arial"/>
          <w:sz w:val="22"/>
          <w:szCs w:val="20"/>
          <w:lang w:val="cs-CZ"/>
        </w:rPr>
        <w:t>Sutting</w:t>
      </w:r>
      <w:proofErr w:type="spellEnd"/>
      <w:r w:rsidRPr="00082E70">
        <w:rPr>
          <w:rFonts w:cs="Arial"/>
          <w:sz w:val="22"/>
          <w:szCs w:val="20"/>
          <w:lang w:val="cs-CZ"/>
        </w:rPr>
        <w:t xml:space="preserve"> - A</w:t>
      </w:r>
      <w:proofErr w:type="gramEnd"/>
      <w:r w:rsidRPr="00082E70">
        <w:rPr>
          <w:rFonts w:cs="Arial"/>
          <w:sz w:val="22"/>
          <w:szCs w:val="20"/>
          <w:lang w:val="cs-CZ"/>
        </w:rPr>
        <w:t xml:space="preserve"> </w:t>
      </w:r>
      <w:proofErr w:type="spellStart"/>
      <w:r w:rsidRPr="00082E70">
        <w:rPr>
          <w:rFonts w:cs="Arial"/>
          <w:sz w:val="22"/>
          <w:szCs w:val="20"/>
          <w:lang w:val="cs-CZ"/>
        </w:rPr>
        <w:t>Practical</w:t>
      </w:r>
      <w:proofErr w:type="spellEnd"/>
      <w:r w:rsidRPr="00082E70">
        <w:rPr>
          <w:rFonts w:cs="Arial"/>
          <w:sz w:val="22"/>
          <w:szCs w:val="20"/>
          <w:lang w:val="cs-CZ"/>
        </w:rPr>
        <w:t xml:space="preserve"> Handbook. Překlad M. Kudela.), 1. vyd. ,Praha, </w:t>
      </w:r>
      <w:proofErr w:type="spellStart"/>
      <w:r w:rsidRPr="00082E70">
        <w:rPr>
          <w:rFonts w:cs="Arial"/>
          <w:sz w:val="22"/>
          <w:szCs w:val="20"/>
          <w:lang w:val="cs-CZ"/>
        </w:rPr>
        <w:t>Scientia</w:t>
      </w:r>
      <w:proofErr w:type="spellEnd"/>
      <w:r w:rsidRPr="00082E70">
        <w:rPr>
          <w:rFonts w:cs="Arial"/>
          <w:sz w:val="22"/>
          <w:szCs w:val="20"/>
          <w:lang w:val="cs-CZ"/>
        </w:rPr>
        <w:t xml:space="preserve">, s.r.o.,1997. </w:t>
      </w:r>
      <w:proofErr w:type="gramStart"/>
      <w:r w:rsidRPr="00082E70">
        <w:rPr>
          <w:rFonts w:cs="Arial"/>
          <w:sz w:val="22"/>
          <w:szCs w:val="20"/>
          <w:lang w:val="cs-CZ"/>
        </w:rPr>
        <w:t>857s</w:t>
      </w:r>
      <w:proofErr w:type="gramEnd"/>
      <w:r w:rsidRPr="00082E70">
        <w:rPr>
          <w:rFonts w:cs="Arial"/>
          <w:sz w:val="22"/>
          <w:szCs w:val="20"/>
          <w:lang w:val="cs-CZ"/>
        </w:rPr>
        <w:t>., J. Machač, J. Řasa, ISBN 91-97 22 99-4-6.</w:t>
      </w:r>
    </w:p>
    <w:p w14:paraId="3BEE70CF" w14:textId="787287EA" w:rsidR="00BE235E" w:rsidRPr="00082E70" w:rsidRDefault="00BE235E" w:rsidP="00BE235E">
      <w:pPr>
        <w:numPr>
          <w:ilvl w:val="0"/>
          <w:numId w:val="20"/>
        </w:numPr>
        <w:jc w:val="left"/>
        <w:rPr>
          <w:rFonts w:cs="Arial"/>
          <w:sz w:val="22"/>
          <w:szCs w:val="20"/>
          <w:lang w:val="cs-CZ"/>
        </w:rPr>
      </w:pPr>
      <w:r w:rsidRPr="00082E70">
        <w:rPr>
          <w:rFonts w:cs="Arial"/>
          <w:sz w:val="22"/>
          <w:szCs w:val="20"/>
          <w:lang w:val="cs-CZ"/>
        </w:rPr>
        <w:t xml:space="preserve">HUMÁR, Anton. Materiály pro řezné nástroje. MM </w:t>
      </w:r>
      <w:proofErr w:type="spellStart"/>
      <w:r w:rsidRPr="00082E70">
        <w:rPr>
          <w:rFonts w:cs="Arial"/>
          <w:sz w:val="22"/>
          <w:szCs w:val="20"/>
          <w:lang w:val="cs-CZ"/>
        </w:rPr>
        <w:t>publishing</w:t>
      </w:r>
      <w:r w:rsidR="00F10FCC">
        <w:rPr>
          <w:rFonts w:cs="Arial"/>
          <w:sz w:val="22"/>
          <w:szCs w:val="20"/>
          <w:lang w:val="cs-CZ"/>
        </w:rPr>
        <w:t>m</w:t>
      </w:r>
      <w:proofErr w:type="spellEnd"/>
      <w:r w:rsidRPr="00082E70">
        <w:rPr>
          <w:rFonts w:cs="Arial"/>
          <w:sz w:val="22"/>
          <w:szCs w:val="20"/>
          <w:lang w:val="cs-CZ"/>
        </w:rPr>
        <w:t xml:space="preserve"> s. r.o. </w:t>
      </w:r>
      <w:r w:rsidR="00F10FCC" w:rsidRPr="00082E70">
        <w:rPr>
          <w:rFonts w:cs="Arial"/>
          <w:sz w:val="22"/>
          <w:szCs w:val="20"/>
          <w:lang w:val="cs-CZ"/>
        </w:rPr>
        <w:t>Praha.</w:t>
      </w:r>
      <w:r w:rsidR="00F10FCC">
        <w:rPr>
          <w:rFonts w:cs="Arial"/>
          <w:sz w:val="22"/>
          <w:szCs w:val="20"/>
          <w:lang w:val="cs-CZ"/>
        </w:rPr>
        <w:t xml:space="preserve"> </w:t>
      </w:r>
      <w:r w:rsidRPr="00082E70">
        <w:rPr>
          <w:rFonts w:cs="Arial"/>
          <w:sz w:val="22"/>
          <w:szCs w:val="20"/>
          <w:lang w:val="cs-CZ"/>
        </w:rPr>
        <w:t xml:space="preserve">2008. </w:t>
      </w:r>
      <w:r w:rsidR="00F10FCC">
        <w:rPr>
          <w:rFonts w:cs="Arial"/>
          <w:sz w:val="22"/>
          <w:szCs w:val="20"/>
          <w:lang w:val="cs-CZ"/>
        </w:rPr>
        <w:t>226 s.</w:t>
      </w:r>
      <w:r w:rsidR="00F10FCC">
        <w:rPr>
          <w:rFonts w:cs="Arial"/>
          <w:sz w:val="22"/>
          <w:szCs w:val="20"/>
          <w:lang w:val="cs-CZ"/>
        </w:rPr>
        <w:t>,</w:t>
      </w:r>
      <w:r w:rsidR="00F10FCC">
        <w:rPr>
          <w:rFonts w:cs="Arial"/>
          <w:sz w:val="22"/>
          <w:szCs w:val="20"/>
          <w:lang w:val="cs-CZ"/>
        </w:rPr>
        <w:t xml:space="preserve"> </w:t>
      </w:r>
      <w:r w:rsidRPr="00082E70">
        <w:rPr>
          <w:rFonts w:cs="Arial"/>
          <w:sz w:val="22"/>
          <w:szCs w:val="20"/>
          <w:lang w:val="cs-CZ"/>
        </w:rPr>
        <w:t>ISBN 978-80-254-2250-2.</w:t>
      </w:r>
    </w:p>
    <w:p w14:paraId="456A800D" w14:textId="3098A46F" w:rsidR="00BE235E" w:rsidRPr="00082E70" w:rsidRDefault="00BE235E" w:rsidP="00BE235E">
      <w:pPr>
        <w:numPr>
          <w:ilvl w:val="0"/>
          <w:numId w:val="20"/>
        </w:numPr>
        <w:jc w:val="left"/>
        <w:rPr>
          <w:rFonts w:cs="Arial"/>
          <w:sz w:val="22"/>
          <w:szCs w:val="20"/>
          <w:lang w:val="cs-CZ"/>
        </w:rPr>
      </w:pPr>
      <w:r w:rsidRPr="00082E70">
        <w:rPr>
          <w:rFonts w:cs="Arial"/>
          <w:sz w:val="22"/>
          <w:szCs w:val="20"/>
          <w:lang w:val="cs-CZ"/>
        </w:rPr>
        <w:t>FOREJT, M., PÍŠKA, M. Teorie obrábění, tváření a nástroje. Brno. Akademické nakladatelství CERM s.r.o., 2006</w:t>
      </w:r>
      <w:r w:rsidR="00F10FCC">
        <w:rPr>
          <w:rFonts w:cs="Arial"/>
          <w:sz w:val="22"/>
          <w:szCs w:val="20"/>
          <w:lang w:val="cs-CZ"/>
        </w:rPr>
        <w:t xml:space="preserve">, 226 s., </w:t>
      </w:r>
      <w:r w:rsidRPr="00082E70">
        <w:rPr>
          <w:rFonts w:cs="Arial"/>
          <w:sz w:val="22"/>
          <w:szCs w:val="20"/>
          <w:lang w:val="cs-CZ"/>
        </w:rPr>
        <w:t>ISBN 80-214-2374-9.</w:t>
      </w:r>
    </w:p>
    <w:p w14:paraId="21BF5E2C" w14:textId="0249711C" w:rsidR="00BE235E" w:rsidRPr="00082E70" w:rsidRDefault="00BE235E" w:rsidP="00BE235E">
      <w:pPr>
        <w:numPr>
          <w:ilvl w:val="0"/>
          <w:numId w:val="20"/>
        </w:numPr>
        <w:jc w:val="left"/>
        <w:rPr>
          <w:rFonts w:cs="Arial"/>
          <w:sz w:val="22"/>
          <w:szCs w:val="20"/>
          <w:lang w:val="cs-CZ"/>
        </w:rPr>
      </w:pPr>
      <w:r w:rsidRPr="00082E70">
        <w:rPr>
          <w:rFonts w:cs="Arial"/>
          <w:sz w:val="22"/>
          <w:szCs w:val="20"/>
          <w:lang w:val="cs-CZ"/>
        </w:rPr>
        <w:t>PÍŠKA, M, a kol. Speciální technologie obrábění. Učební text pro FSI, CERM, Brno, 2009, s. 248</w:t>
      </w:r>
      <w:r w:rsidR="00F10FCC">
        <w:rPr>
          <w:rFonts w:cs="Arial"/>
          <w:sz w:val="22"/>
          <w:szCs w:val="20"/>
          <w:lang w:val="cs-CZ"/>
        </w:rPr>
        <w:t>,</w:t>
      </w:r>
      <w:r w:rsidR="00F10FCC" w:rsidRPr="00F10FCC">
        <w:rPr>
          <w:rFonts w:cs="Arial"/>
          <w:sz w:val="22"/>
          <w:szCs w:val="20"/>
          <w:lang w:val="cs-CZ"/>
        </w:rPr>
        <w:t xml:space="preserve"> </w:t>
      </w:r>
      <w:r w:rsidR="00F10FCC" w:rsidRPr="00082E70">
        <w:rPr>
          <w:rFonts w:cs="Arial"/>
          <w:sz w:val="22"/>
          <w:szCs w:val="20"/>
          <w:lang w:val="cs-CZ"/>
        </w:rPr>
        <w:t>ISBN 978-80-214-4025-8</w:t>
      </w:r>
      <w:r w:rsidR="00F10FCC">
        <w:rPr>
          <w:rFonts w:cs="Arial"/>
          <w:sz w:val="22"/>
          <w:szCs w:val="20"/>
          <w:lang w:val="cs-CZ"/>
        </w:rPr>
        <w:t>.</w:t>
      </w:r>
    </w:p>
    <w:p w14:paraId="458C8398" w14:textId="77777777" w:rsidR="0075360A" w:rsidRPr="00082E70" w:rsidRDefault="0075360A" w:rsidP="0075360A">
      <w:pPr>
        <w:widowControl w:val="0"/>
        <w:numPr>
          <w:ilvl w:val="0"/>
          <w:numId w:val="20"/>
        </w:numPr>
      </w:pPr>
      <w:r w:rsidRPr="00082E70">
        <w:rPr>
          <w:sz w:val="22"/>
          <w:lang w:val="cs-CZ"/>
        </w:rPr>
        <w:t>DE VOS, P.., STÅHL, J.-E. Opotřebení řezných nástrojů: praktické zkušenosti</w:t>
      </w:r>
      <w:r w:rsidRPr="00082E70">
        <w:rPr>
          <w:lang w:val="cs-CZ"/>
        </w:rPr>
        <w:t xml:space="preserve">. </w:t>
      </w:r>
      <w:proofErr w:type="spellStart"/>
      <w:r w:rsidRPr="00082E70">
        <w:t>Fagersta</w:t>
      </w:r>
      <w:proofErr w:type="spellEnd"/>
      <w:r w:rsidRPr="00082E70">
        <w:t xml:space="preserve">: </w:t>
      </w:r>
      <w:proofErr w:type="spellStart"/>
      <w:r w:rsidRPr="00082E70">
        <w:t>Seco</w:t>
      </w:r>
      <w:proofErr w:type="spellEnd"/>
      <w:r w:rsidRPr="00082E70">
        <w:t xml:space="preserve"> Tools AB, 2014, 168 s.</w:t>
      </w:r>
    </w:p>
    <w:p w14:paraId="3AA12E3E" w14:textId="0D3E2EEE" w:rsidR="00152355" w:rsidRPr="00F10FCC" w:rsidRDefault="0075360A" w:rsidP="007B2DEB">
      <w:pPr>
        <w:widowControl w:val="0"/>
        <w:numPr>
          <w:ilvl w:val="0"/>
          <w:numId w:val="20"/>
        </w:numPr>
        <w:rPr>
          <w:sz w:val="22"/>
          <w:lang w:val="cs-CZ"/>
        </w:rPr>
      </w:pPr>
      <w:r w:rsidRPr="00F10FCC">
        <w:rPr>
          <w:sz w:val="22"/>
          <w:lang w:val="cs-CZ"/>
        </w:rPr>
        <w:t xml:space="preserve">DE VOS, P.., STÅHL, J.-E. Aplikovaná fyzika v obrábění </w:t>
      </w:r>
      <w:proofErr w:type="gramStart"/>
      <w:r w:rsidRPr="00F10FCC">
        <w:rPr>
          <w:sz w:val="22"/>
          <w:lang w:val="cs-CZ"/>
        </w:rPr>
        <w:t>kovů - praktické</w:t>
      </w:r>
      <w:proofErr w:type="gramEnd"/>
      <w:r w:rsidRPr="00F10FCC">
        <w:rPr>
          <w:sz w:val="22"/>
          <w:lang w:val="cs-CZ"/>
        </w:rPr>
        <w:t xml:space="preserve"> zkušenosti. </w:t>
      </w:r>
      <w:proofErr w:type="spellStart"/>
      <w:r w:rsidRPr="00F10FCC">
        <w:rPr>
          <w:sz w:val="22"/>
          <w:lang w:val="cs-CZ"/>
        </w:rPr>
        <w:t>Seco</w:t>
      </w:r>
      <w:proofErr w:type="spellEnd"/>
      <w:r w:rsidRPr="00F10FCC">
        <w:rPr>
          <w:sz w:val="22"/>
          <w:lang w:val="cs-CZ"/>
        </w:rPr>
        <w:t xml:space="preserve"> </w:t>
      </w:r>
      <w:proofErr w:type="spellStart"/>
      <w:r w:rsidRPr="00F10FCC">
        <w:rPr>
          <w:sz w:val="22"/>
          <w:lang w:val="cs-CZ"/>
        </w:rPr>
        <w:t>Tools</w:t>
      </w:r>
      <w:proofErr w:type="spellEnd"/>
      <w:r w:rsidRPr="00F10FCC">
        <w:rPr>
          <w:sz w:val="22"/>
          <w:lang w:val="cs-CZ"/>
        </w:rPr>
        <w:t xml:space="preserve"> AB. </w:t>
      </w:r>
      <w:proofErr w:type="spellStart"/>
      <w:r w:rsidR="00F10FCC" w:rsidRPr="00F10FCC">
        <w:rPr>
          <w:sz w:val="22"/>
          <w:lang w:val="cs-CZ"/>
        </w:rPr>
        <w:t>Fagersta</w:t>
      </w:r>
      <w:proofErr w:type="spellEnd"/>
      <w:r w:rsidR="00F10FCC" w:rsidRPr="00F10FCC">
        <w:rPr>
          <w:sz w:val="22"/>
          <w:lang w:val="cs-CZ"/>
        </w:rPr>
        <w:t xml:space="preserve">. </w:t>
      </w:r>
      <w:r w:rsidRPr="00F10FCC">
        <w:rPr>
          <w:sz w:val="22"/>
          <w:lang w:val="cs-CZ"/>
        </w:rPr>
        <w:t>2016</w:t>
      </w:r>
      <w:r w:rsidR="00F10FCC" w:rsidRPr="00F10FCC">
        <w:rPr>
          <w:sz w:val="22"/>
          <w:lang w:val="cs-CZ"/>
        </w:rPr>
        <w:t xml:space="preserve">, </w:t>
      </w:r>
      <w:r w:rsidR="00F10FCC" w:rsidRPr="00F10FCC">
        <w:rPr>
          <w:sz w:val="22"/>
          <w:szCs w:val="20"/>
          <w:lang w:val="cs-CZ"/>
        </w:rPr>
        <w:t>172 s.</w:t>
      </w:r>
    </w:p>
    <w:p w14:paraId="21F1EAE1" w14:textId="39FA4112" w:rsidR="00A44F08" w:rsidRDefault="00A44F08" w:rsidP="00574C04">
      <w:pPr>
        <w:widowControl w:val="0"/>
        <w:numPr>
          <w:ilvl w:val="0"/>
          <w:numId w:val="20"/>
        </w:numPr>
        <w:rPr>
          <w:sz w:val="22"/>
          <w:lang w:val="cs-CZ"/>
        </w:rPr>
      </w:pPr>
      <w:r w:rsidRPr="00A44F08">
        <w:rPr>
          <w:sz w:val="22"/>
          <w:lang w:val="cs-CZ"/>
        </w:rPr>
        <w:t xml:space="preserve">KEŘKOVSKÝ, </w:t>
      </w:r>
      <w:proofErr w:type="gramStart"/>
      <w:r w:rsidRPr="00A44F08">
        <w:rPr>
          <w:sz w:val="22"/>
          <w:lang w:val="cs-CZ"/>
        </w:rPr>
        <w:t>M,,</w:t>
      </w:r>
      <w:proofErr w:type="gramEnd"/>
      <w:r w:rsidRPr="00A44F08">
        <w:rPr>
          <w:sz w:val="22"/>
          <w:lang w:val="cs-CZ"/>
        </w:rPr>
        <w:t xml:space="preserve"> O. VALSA, 2012. Moderní přístupy k řízení výroby. C.H. Beck</w:t>
      </w:r>
      <w:r w:rsidR="00F10FCC">
        <w:rPr>
          <w:sz w:val="22"/>
          <w:lang w:val="cs-CZ"/>
        </w:rPr>
        <w:t>,</w:t>
      </w:r>
      <w:r>
        <w:rPr>
          <w:sz w:val="22"/>
          <w:lang w:val="cs-CZ"/>
        </w:rPr>
        <w:t xml:space="preserve"> </w:t>
      </w:r>
      <w:r w:rsidR="00F10FCC" w:rsidRPr="00A44F08">
        <w:rPr>
          <w:sz w:val="22"/>
          <w:lang w:val="cs-CZ"/>
        </w:rPr>
        <w:t>Praha</w:t>
      </w:r>
      <w:r w:rsidR="00CA6418">
        <w:rPr>
          <w:sz w:val="22"/>
          <w:lang w:val="cs-CZ"/>
        </w:rPr>
        <w:t>,</w:t>
      </w:r>
      <w:r w:rsidR="00F10FCC" w:rsidRPr="00A44F08">
        <w:rPr>
          <w:sz w:val="22"/>
          <w:lang w:val="cs-CZ"/>
        </w:rPr>
        <w:t xml:space="preserve"> </w:t>
      </w:r>
      <w:r w:rsidRPr="00A44F08">
        <w:rPr>
          <w:sz w:val="22"/>
          <w:lang w:val="cs-CZ"/>
        </w:rPr>
        <w:t>153 s. ISBN: 978-80-7179-319-9.</w:t>
      </w:r>
    </w:p>
    <w:p w14:paraId="22D9498E" w14:textId="509F34D7" w:rsidR="0044599B" w:rsidRDefault="0044599B" w:rsidP="0044599B">
      <w:pPr>
        <w:numPr>
          <w:ilvl w:val="0"/>
          <w:numId w:val="20"/>
        </w:numPr>
        <w:rPr>
          <w:rFonts w:cs="Arial"/>
          <w:sz w:val="22"/>
          <w:lang w:val="cs-CZ"/>
        </w:rPr>
      </w:pPr>
      <w:r w:rsidRPr="00A47A45">
        <w:rPr>
          <w:rFonts w:cs="Arial"/>
          <w:sz w:val="22"/>
          <w:lang w:val="cs-CZ"/>
        </w:rPr>
        <w:t xml:space="preserve">GOETSCH, D., L., DAVIS, S., B. 2015. </w:t>
      </w:r>
      <w:proofErr w:type="spellStart"/>
      <w:r w:rsidRPr="00A47A45">
        <w:rPr>
          <w:rFonts w:cs="Arial"/>
          <w:sz w:val="22"/>
          <w:lang w:val="cs-CZ"/>
        </w:rPr>
        <w:t>Quality</w:t>
      </w:r>
      <w:proofErr w:type="spellEnd"/>
      <w:r w:rsidRPr="00A47A45">
        <w:rPr>
          <w:rFonts w:cs="Arial"/>
          <w:sz w:val="22"/>
          <w:lang w:val="cs-CZ"/>
        </w:rPr>
        <w:t xml:space="preserve"> Management </w:t>
      </w:r>
      <w:proofErr w:type="spellStart"/>
      <w:r w:rsidRPr="00A47A45">
        <w:rPr>
          <w:rFonts w:cs="Arial"/>
          <w:sz w:val="22"/>
          <w:lang w:val="cs-CZ"/>
        </w:rPr>
        <w:t>for</w:t>
      </w:r>
      <w:proofErr w:type="spellEnd"/>
      <w:r w:rsidRPr="00A47A45">
        <w:rPr>
          <w:rFonts w:cs="Arial"/>
          <w:sz w:val="22"/>
          <w:lang w:val="cs-CZ"/>
        </w:rPr>
        <w:t xml:space="preserve"> </w:t>
      </w:r>
      <w:proofErr w:type="spellStart"/>
      <w:r w:rsidRPr="00A47A45">
        <w:rPr>
          <w:rFonts w:cs="Arial"/>
          <w:sz w:val="22"/>
          <w:lang w:val="cs-CZ"/>
        </w:rPr>
        <w:t>Organizational</w:t>
      </w:r>
      <w:proofErr w:type="spellEnd"/>
      <w:r w:rsidRPr="00A47A45">
        <w:rPr>
          <w:rFonts w:cs="Arial"/>
          <w:sz w:val="22"/>
          <w:lang w:val="cs-CZ"/>
        </w:rPr>
        <w:t xml:space="preserve"> Excellence – </w:t>
      </w:r>
      <w:proofErr w:type="spellStart"/>
      <w:r w:rsidRPr="00A47A45">
        <w:rPr>
          <w:rFonts w:cs="Arial"/>
          <w:sz w:val="22"/>
          <w:lang w:val="cs-CZ"/>
        </w:rPr>
        <w:t>Introduction</w:t>
      </w:r>
      <w:proofErr w:type="spellEnd"/>
      <w:r w:rsidRPr="00A47A45">
        <w:rPr>
          <w:rFonts w:cs="Arial"/>
          <w:sz w:val="22"/>
          <w:lang w:val="cs-CZ"/>
        </w:rPr>
        <w:t xml:space="preserve"> to </w:t>
      </w:r>
      <w:proofErr w:type="spellStart"/>
      <w:r w:rsidRPr="00A47A45">
        <w:rPr>
          <w:rFonts w:cs="Arial"/>
          <w:sz w:val="22"/>
          <w:lang w:val="cs-CZ"/>
        </w:rPr>
        <w:t>Total</w:t>
      </w:r>
      <w:proofErr w:type="spellEnd"/>
      <w:r w:rsidRPr="00A47A45">
        <w:rPr>
          <w:rFonts w:cs="Arial"/>
          <w:sz w:val="22"/>
          <w:lang w:val="cs-CZ"/>
        </w:rPr>
        <w:t xml:space="preserve"> </w:t>
      </w:r>
      <w:proofErr w:type="spellStart"/>
      <w:r w:rsidRPr="00A47A45">
        <w:rPr>
          <w:rFonts w:cs="Arial"/>
          <w:sz w:val="22"/>
          <w:lang w:val="cs-CZ"/>
        </w:rPr>
        <w:t>Quality</w:t>
      </w:r>
      <w:proofErr w:type="spellEnd"/>
      <w:r w:rsidRPr="00A47A45">
        <w:rPr>
          <w:rFonts w:cs="Arial"/>
          <w:sz w:val="22"/>
          <w:lang w:val="cs-CZ"/>
        </w:rPr>
        <w:t xml:space="preserve">. </w:t>
      </w:r>
      <w:proofErr w:type="spellStart"/>
      <w:r w:rsidRPr="00A47A45">
        <w:rPr>
          <w:rFonts w:cs="Arial"/>
          <w:sz w:val="22"/>
          <w:lang w:val="cs-CZ"/>
        </w:rPr>
        <w:t>Pearson</w:t>
      </w:r>
      <w:proofErr w:type="spellEnd"/>
      <w:r w:rsidRPr="00A47A45">
        <w:rPr>
          <w:rFonts w:cs="Arial"/>
          <w:sz w:val="22"/>
          <w:lang w:val="cs-CZ"/>
        </w:rPr>
        <w:t xml:space="preserve">, London, UK, </w:t>
      </w:r>
      <w:proofErr w:type="spellStart"/>
      <w:r w:rsidRPr="00A47A45">
        <w:rPr>
          <w:rFonts w:cs="Arial"/>
          <w:sz w:val="22"/>
          <w:lang w:val="cs-CZ"/>
        </w:rPr>
        <w:t>Eighth</w:t>
      </w:r>
      <w:proofErr w:type="spellEnd"/>
      <w:r w:rsidRPr="00A47A45">
        <w:rPr>
          <w:rFonts w:cs="Arial"/>
          <w:sz w:val="22"/>
          <w:lang w:val="cs-CZ"/>
        </w:rPr>
        <w:t xml:space="preserve"> </w:t>
      </w:r>
      <w:proofErr w:type="spellStart"/>
      <w:r w:rsidRPr="00A47A45">
        <w:rPr>
          <w:rFonts w:cs="Arial"/>
          <w:sz w:val="22"/>
          <w:lang w:val="cs-CZ"/>
        </w:rPr>
        <w:t>Edition</w:t>
      </w:r>
      <w:proofErr w:type="spellEnd"/>
      <w:r w:rsidRPr="00A47A45">
        <w:rPr>
          <w:rFonts w:cs="Arial"/>
          <w:sz w:val="22"/>
          <w:lang w:val="cs-CZ"/>
        </w:rPr>
        <w:t xml:space="preserve">, 2015, 448 </w:t>
      </w:r>
      <w:r w:rsidR="007A7BBF">
        <w:rPr>
          <w:rFonts w:cs="Arial"/>
          <w:sz w:val="22"/>
          <w:lang w:val="cs-CZ"/>
        </w:rPr>
        <w:t>s.,</w:t>
      </w:r>
      <w:r w:rsidRPr="00A47A45">
        <w:rPr>
          <w:rFonts w:cs="Arial"/>
          <w:sz w:val="22"/>
          <w:lang w:val="cs-CZ"/>
        </w:rPr>
        <w:t xml:space="preserve"> ISBN 978-0133791853</w:t>
      </w:r>
      <w:r w:rsidR="00CA6418">
        <w:rPr>
          <w:rFonts w:cs="Arial"/>
          <w:sz w:val="22"/>
          <w:lang w:val="cs-CZ"/>
        </w:rPr>
        <w:t>.</w:t>
      </w:r>
    </w:p>
    <w:p w14:paraId="0FCFD5C0" w14:textId="3399BB78" w:rsidR="005B32CF" w:rsidRDefault="005B32CF" w:rsidP="008F3AB3">
      <w:pPr>
        <w:numPr>
          <w:ilvl w:val="0"/>
          <w:numId w:val="20"/>
        </w:numPr>
        <w:rPr>
          <w:rFonts w:cs="Arial"/>
          <w:sz w:val="22"/>
          <w:lang w:val="cs-CZ"/>
        </w:rPr>
      </w:pPr>
      <w:r w:rsidRPr="005B32CF">
        <w:rPr>
          <w:rFonts w:cs="Arial"/>
          <w:sz w:val="22"/>
          <w:lang w:val="cs-CZ"/>
        </w:rPr>
        <w:t xml:space="preserve">BRYCHTA, J., CZÁN, A., ČEP, R., KRATOCHVÍL J.: Progresivní technologie v obrábění a NC programování obráběcích strojů, VŠB-TU Ostrava, </w:t>
      </w:r>
      <w:r>
        <w:rPr>
          <w:rFonts w:cs="Arial"/>
          <w:sz w:val="22"/>
          <w:lang w:val="cs-CZ"/>
        </w:rPr>
        <w:t>173 s.,</w:t>
      </w:r>
      <w:r w:rsidRPr="005B32CF">
        <w:rPr>
          <w:rFonts w:cs="Arial"/>
          <w:sz w:val="22"/>
          <w:lang w:val="cs-CZ"/>
        </w:rPr>
        <w:t>2014</w:t>
      </w:r>
      <w:r>
        <w:rPr>
          <w:rFonts w:cs="Arial"/>
          <w:sz w:val="22"/>
          <w:lang w:val="cs-CZ"/>
        </w:rPr>
        <w:t>.</w:t>
      </w:r>
    </w:p>
    <w:p w14:paraId="5DBCE0B9" w14:textId="50CCF04E" w:rsidR="00CB19F4" w:rsidRDefault="00CB19F4" w:rsidP="00CB19F4">
      <w:pPr>
        <w:numPr>
          <w:ilvl w:val="0"/>
          <w:numId w:val="20"/>
        </w:numPr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CZÁN, A. - NESLUŠAN, M.: </w:t>
      </w:r>
      <w:proofErr w:type="spellStart"/>
      <w:r>
        <w:rPr>
          <w:rFonts w:cs="Arial"/>
          <w:sz w:val="22"/>
          <w:szCs w:val="22"/>
          <w:lang w:val="cs-CZ"/>
        </w:rPr>
        <w:t>Trieskové</w:t>
      </w:r>
      <w:proofErr w:type="spellEnd"/>
      <w:r>
        <w:rPr>
          <w:rFonts w:cs="Arial"/>
          <w:sz w:val="22"/>
          <w:szCs w:val="22"/>
          <w:lang w:val="cs-CZ"/>
        </w:rPr>
        <w:t xml:space="preserve"> </w:t>
      </w:r>
      <w:proofErr w:type="spellStart"/>
      <w:r>
        <w:rPr>
          <w:rFonts w:cs="Arial"/>
          <w:sz w:val="22"/>
          <w:szCs w:val="22"/>
          <w:lang w:val="cs-CZ"/>
        </w:rPr>
        <w:t>obrábanie</w:t>
      </w:r>
      <w:proofErr w:type="spellEnd"/>
      <w:r>
        <w:rPr>
          <w:rFonts w:cs="Arial"/>
          <w:sz w:val="22"/>
          <w:szCs w:val="22"/>
          <w:lang w:val="cs-CZ"/>
        </w:rPr>
        <w:t xml:space="preserve"> </w:t>
      </w:r>
      <w:proofErr w:type="spellStart"/>
      <w:r>
        <w:rPr>
          <w:rFonts w:cs="Arial"/>
          <w:sz w:val="22"/>
          <w:szCs w:val="22"/>
          <w:lang w:val="cs-CZ"/>
        </w:rPr>
        <w:t>ťažkoobrábateľných</w:t>
      </w:r>
      <w:proofErr w:type="spellEnd"/>
      <w:r>
        <w:rPr>
          <w:rFonts w:cs="Arial"/>
          <w:sz w:val="22"/>
          <w:szCs w:val="22"/>
          <w:lang w:val="cs-CZ"/>
        </w:rPr>
        <w:t xml:space="preserve"> </w:t>
      </w:r>
      <w:proofErr w:type="spellStart"/>
      <w:r>
        <w:rPr>
          <w:rFonts w:cs="Arial"/>
          <w:sz w:val="22"/>
          <w:szCs w:val="22"/>
          <w:lang w:val="cs-CZ"/>
        </w:rPr>
        <w:t>materiálov</w:t>
      </w:r>
      <w:proofErr w:type="spellEnd"/>
      <w:r>
        <w:rPr>
          <w:rFonts w:cs="Arial"/>
          <w:sz w:val="22"/>
          <w:szCs w:val="22"/>
          <w:lang w:val="cs-CZ"/>
        </w:rPr>
        <w:t>, Žilina, 2005, 156 s.</w:t>
      </w:r>
      <w:r w:rsidR="00CA6418">
        <w:rPr>
          <w:rFonts w:cs="Arial"/>
          <w:sz w:val="22"/>
          <w:szCs w:val="22"/>
          <w:lang w:val="cs-CZ"/>
        </w:rPr>
        <w:t>,</w:t>
      </w:r>
      <w:r>
        <w:rPr>
          <w:rFonts w:cs="Arial"/>
          <w:sz w:val="22"/>
          <w:szCs w:val="22"/>
          <w:lang w:val="cs-CZ"/>
        </w:rPr>
        <w:t xml:space="preserve"> ISBN 80-969395-2-1</w:t>
      </w:r>
      <w:r w:rsidR="00CA6418">
        <w:rPr>
          <w:rFonts w:cs="Arial"/>
          <w:sz w:val="22"/>
          <w:szCs w:val="22"/>
          <w:lang w:val="cs-CZ"/>
        </w:rPr>
        <w:t>.</w:t>
      </w:r>
    </w:p>
    <w:p w14:paraId="2BB9C482" w14:textId="612BC184" w:rsidR="00CB19F4" w:rsidRDefault="00CB19F4" w:rsidP="00CB19F4">
      <w:pPr>
        <w:numPr>
          <w:ilvl w:val="0"/>
          <w:numId w:val="20"/>
        </w:numPr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NESLUŠAN, M. - CZÁN, A.: </w:t>
      </w:r>
      <w:proofErr w:type="spellStart"/>
      <w:r>
        <w:rPr>
          <w:rFonts w:cs="Arial"/>
          <w:sz w:val="22"/>
          <w:szCs w:val="22"/>
          <w:lang w:val="cs-CZ"/>
        </w:rPr>
        <w:t>Obrábanie</w:t>
      </w:r>
      <w:proofErr w:type="spellEnd"/>
      <w:r>
        <w:rPr>
          <w:rFonts w:cs="Arial"/>
          <w:sz w:val="22"/>
          <w:szCs w:val="22"/>
          <w:lang w:val="cs-CZ"/>
        </w:rPr>
        <w:t xml:space="preserve"> titánových a niklových </w:t>
      </w:r>
      <w:proofErr w:type="spellStart"/>
      <w:r>
        <w:rPr>
          <w:rFonts w:cs="Arial"/>
          <w:sz w:val="22"/>
          <w:szCs w:val="22"/>
          <w:lang w:val="cs-CZ"/>
        </w:rPr>
        <w:t>zliatin</w:t>
      </w:r>
      <w:proofErr w:type="spellEnd"/>
      <w:r>
        <w:rPr>
          <w:rFonts w:cs="Arial"/>
          <w:sz w:val="22"/>
          <w:szCs w:val="22"/>
          <w:lang w:val="cs-CZ"/>
        </w:rPr>
        <w:t>, EDIS Žilina 2001, 195 s.</w:t>
      </w:r>
      <w:r w:rsidR="00CA6418">
        <w:rPr>
          <w:rFonts w:cs="Arial"/>
          <w:sz w:val="22"/>
          <w:szCs w:val="22"/>
          <w:lang w:val="cs-CZ"/>
        </w:rPr>
        <w:t>,</w:t>
      </w:r>
      <w:bookmarkStart w:id="0" w:name="_GoBack"/>
      <w:bookmarkEnd w:id="0"/>
      <w:r>
        <w:rPr>
          <w:rFonts w:cs="Arial"/>
          <w:sz w:val="22"/>
          <w:szCs w:val="22"/>
          <w:lang w:val="cs-CZ"/>
        </w:rPr>
        <w:t xml:space="preserve"> ISBN 80-7100-933-4</w:t>
      </w:r>
    </w:p>
    <w:p w14:paraId="6F20F819" w14:textId="62CC013D" w:rsidR="00E64A22" w:rsidRPr="00E64A22" w:rsidRDefault="00E64A22" w:rsidP="00CB19F4">
      <w:pPr>
        <w:numPr>
          <w:ilvl w:val="0"/>
          <w:numId w:val="20"/>
        </w:numPr>
        <w:rPr>
          <w:rStyle w:val="a-size-small"/>
          <w:rFonts w:cs="Arial"/>
          <w:sz w:val="22"/>
          <w:szCs w:val="22"/>
          <w:lang w:val="cs-CZ"/>
        </w:rPr>
      </w:pPr>
      <w:r w:rsidRPr="00E64A22">
        <w:rPr>
          <w:rFonts w:cs="Arial"/>
          <w:caps/>
          <w:sz w:val="22"/>
          <w:szCs w:val="22"/>
          <w:lang w:val="cs-CZ"/>
        </w:rPr>
        <w:t>Redwood, B., Schöffer, F., Garret, B</w:t>
      </w:r>
      <w:r>
        <w:rPr>
          <w:rFonts w:cs="Arial"/>
          <w:sz w:val="22"/>
          <w:szCs w:val="22"/>
          <w:lang w:val="cs-CZ"/>
        </w:rPr>
        <w:t>.</w:t>
      </w:r>
      <w:r w:rsidRPr="00E64A22">
        <w:rPr>
          <w:rFonts w:cs="Arial"/>
          <w:sz w:val="22"/>
          <w:szCs w:val="22"/>
          <w:lang w:val="cs-CZ"/>
        </w:rPr>
        <w:t xml:space="preserve"> </w:t>
      </w:r>
      <w:proofErr w:type="spellStart"/>
      <w:r w:rsidRPr="00E64A22">
        <w:rPr>
          <w:rFonts w:cs="Arial"/>
          <w:sz w:val="22"/>
          <w:szCs w:val="22"/>
          <w:lang w:val="cs-CZ"/>
        </w:rPr>
        <w:t>The</w:t>
      </w:r>
      <w:proofErr w:type="spellEnd"/>
      <w:r w:rsidRPr="00E64A22">
        <w:rPr>
          <w:rFonts w:cs="Arial"/>
          <w:sz w:val="22"/>
          <w:szCs w:val="22"/>
          <w:lang w:val="cs-CZ"/>
        </w:rPr>
        <w:t xml:space="preserve"> </w:t>
      </w:r>
      <w:proofErr w:type="gramStart"/>
      <w:r w:rsidRPr="00E64A22">
        <w:rPr>
          <w:rFonts w:cs="Arial"/>
          <w:sz w:val="22"/>
          <w:szCs w:val="22"/>
          <w:lang w:val="cs-CZ"/>
        </w:rPr>
        <w:t>3D</w:t>
      </w:r>
      <w:proofErr w:type="gramEnd"/>
      <w:r w:rsidRPr="00E64A22">
        <w:rPr>
          <w:rFonts w:cs="Arial"/>
          <w:sz w:val="22"/>
          <w:szCs w:val="22"/>
          <w:lang w:val="cs-CZ"/>
        </w:rPr>
        <w:t xml:space="preserve"> </w:t>
      </w:r>
      <w:proofErr w:type="spellStart"/>
      <w:r w:rsidRPr="00E64A22">
        <w:rPr>
          <w:rFonts w:cs="Arial"/>
          <w:sz w:val="22"/>
          <w:szCs w:val="22"/>
          <w:lang w:val="cs-CZ"/>
        </w:rPr>
        <w:t>Printing</w:t>
      </w:r>
      <w:proofErr w:type="spellEnd"/>
      <w:r w:rsidRPr="00E64A22">
        <w:rPr>
          <w:rFonts w:cs="Arial"/>
          <w:sz w:val="22"/>
          <w:szCs w:val="22"/>
          <w:lang w:val="cs-CZ"/>
        </w:rPr>
        <w:t xml:space="preserve"> Handbook: Technologies, design and </w:t>
      </w:r>
      <w:proofErr w:type="spellStart"/>
      <w:r w:rsidRPr="00E64A22">
        <w:rPr>
          <w:rFonts w:cs="Arial"/>
          <w:sz w:val="22"/>
          <w:szCs w:val="22"/>
          <w:lang w:val="cs-CZ"/>
        </w:rPr>
        <w:t>applications</w:t>
      </w:r>
      <w:proofErr w:type="spellEnd"/>
      <w:r>
        <w:rPr>
          <w:rFonts w:cs="Arial"/>
          <w:sz w:val="22"/>
          <w:szCs w:val="22"/>
          <w:lang w:val="cs-CZ"/>
        </w:rPr>
        <w:t>.</w:t>
      </w:r>
      <w:r w:rsidRPr="00E64A22">
        <w:rPr>
          <w:rFonts w:cs="Arial"/>
          <w:sz w:val="22"/>
          <w:szCs w:val="22"/>
          <w:lang w:val="cs-CZ"/>
        </w:rPr>
        <w:t xml:space="preserve"> Kindle </w:t>
      </w:r>
      <w:proofErr w:type="spellStart"/>
      <w:r w:rsidRPr="00E64A22">
        <w:rPr>
          <w:rFonts w:cs="Arial"/>
          <w:sz w:val="22"/>
          <w:szCs w:val="22"/>
          <w:lang w:val="cs-CZ"/>
        </w:rPr>
        <w:t>Edition</w:t>
      </w:r>
      <w:proofErr w:type="spellEnd"/>
      <w:r>
        <w:rPr>
          <w:rFonts w:cs="Arial"/>
          <w:sz w:val="22"/>
          <w:szCs w:val="22"/>
          <w:lang w:val="cs-CZ"/>
        </w:rPr>
        <w:t>. 2017, 376 s. ISBN 13-</w:t>
      </w:r>
      <w:r>
        <w:rPr>
          <w:rStyle w:val="a-size-small"/>
        </w:rPr>
        <w:t>978-9082748505.</w:t>
      </w:r>
    </w:p>
    <w:p w14:paraId="3BA5AFDA" w14:textId="77777777" w:rsidR="00393B3C" w:rsidRPr="00A3668C" w:rsidRDefault="00393B3C" w:rsidP="00393B3C">
      <w:pPr>
        <w:numPr>
          <w:ilvl w:val="0"/>
          <w:numId w:val="20"/>
        </w:numPr>
        <w:rPr>
          <w:rFonts w:cs="Arial"/>
          <w:sz w:val="22"/>
          <w:szCs w:val="22"/>
          <w:lang w:val="cs-CZ"/>
        </w:rPr>
      </w:pPr>
      <w:r w:rsidRPr="00984B42">
        <w:rPr>
          <w:rFonts w:cs="Arial"/>
          <w:caps/>
          <w:sz w:val="22"/>
          <w:szCs w:val="22"/>
          <w:lang w:val="cs-CZ"/>
        </w:rPr>
        <w:t>Quinten</w:t>
      </w:r>
      <w:r>
        <w:rPr>
          <w:rFonts w:cs="Arial"/>
          <w:caps/>
          <w:sz w:val="22"/>
          <w:szCs w:val="22"/>
          <w:lang w:val="cs-CZ"/>
        </w:rPr>
        <w:t>,</w:t>
      </w:r>
      <w:r w:rsidRPr="00984B42">
        <w:rPr>
          <w:rFonts w:cs="Arial"/>
          <w:caps/>
          <w:sz w:val="22"/>
          <w:szCs w:val="22"/>
          <w:lang w:val="cs-CZ"/>
        </w:rPr>
        <w:t xml:space="preserve"> </w:t>
      </w:r>
      <w:r>
        <w:rPr>
          <w:rFonts w:cs="Arial"/>
          <w:sz w:val="22"/>
          <w:szCs w:val="22"/>
          <w:lang w:val="cs-CZ"/>
        </w:rPr>
        <w:t xml:space="preserve">M. </w:t>
      </w:r>
      <w:r w:rsidRPr="00984B42">
        <w:rPr>
          <w:rFonts w:cs="Arial"/>
          <w:sz w:val="22"/>
          <w:szCs w:val="22"/>
          <w:lang w:val="cs-CZ"/>
        </w:rPr>
        <w:t xml:space="preserve">A </w:t>
      </w:r>
      <w:proofErr w:type="spellStart"/>
      <w:r w:rsidRPr="00984B42">
        <w:rPr>
          <w:rFonts w:cs="Arial"/>
          <w:sz w:val="22"/>
          <w:szCs w:val="22"/>
          <w:lang w:val="cs-CZ"/>
        </w:rPr>
        <w:t>Practical</w:t>
      </w:r>
      <w:proofErr w:type="spellEnd"/>
      <w:r w:rsidRPr="00984B42">
        <w:rPr>
          <w:rFonts w:cs="Arial"/>
          <w:sz w:val="22"/>
          <w:szCs w:val="22"/>
          <w:lang w:val="cs-CZ"/>
        </w:rPr>
        <w:t xml:space="preserve"> </w:t>
      </w:r>
      <w:proofErr w:type="spellStart"/>
      <w:r w:rsidRPr="00984B42">
        <w:rPr>
          <w:rFonts w:cs="Arial"/>
          <w:sz w:val="22"/>
          <w:szCs w:val="22"/>
          <w:lang w:val="cs-CZ"/>
        </w:rPr>
        <w:t>Guide</w:t>
      </w:r>
      <w:proofErr w:type="spellEnd"/>
      <w:r w:rsidRPr="00984B42">
        <w:rPr>
          <w:rFonts w:cs="Arial"/>
          <w:sz w:val="22"/>
          <w:szCs w:val="22"/>
          <w:lang w:val="cs-CZ"/>
        </w:rPr>
        <w:t xml:space="preserve"> to </w:t>
      </w:r>
      <w:proofErr w:type="spellStart"/>
      <w:r w:rsidRPr="00984B42">
        <w:rPr>
          <w:rFonts w:cs="Arial"/>
          <w:sz w:val="22"/>
          <w:szCs w:val="22"/>
          <w:lang w:val="cs-CZ"/>
        </w:rPr>
        <w:t>Surface</w:t>
      </w:r>
      <w:proofErr w:type="spellEnd"/>
      <w:r w:rsidRPr="00984B42">
        <w:rPr>
          <w:rFonts w:cs="Arial"/>
          <w:sz w:val="22"/>
          <w:szCs w:val="22"/>
          <w:lang w:val="cs-CZ"/>
        </w:rPr>
        <w:t xml:space="preserve"> Metrolog</w:t>
      </w:r>
      <w:r>
        <w:rPr>
          <w:rFonts w:cs="Arial"/>
          <w:sz w:val="22"/>
          <w:szCs w:val="22"/>
          <w:lang w:val="cs-CZ"/>
        </w:rPr>
        <w:t xml:space="preserve">y. </w:t>
      </w:r>
      <w:proofErr w:type="spellStart"/>
      <w:r>
        <w:rPr>
          <w:rFonts w:cs="Arial"/>
          <w:sz w:val="22"/>
          <w:szCs w:val="22"/>
          <w:lang w:val="cs-CZ"/>
        </w:rPr>
        <w:t>Springer</w:t>
      </w:r>
      <w:proofErr w:type="spellEnd"/>
      <w:r>
        <w:rPr>
          <w:rFonts w:cs="Arial"/>
          <w:sz w:val="22"/>
          <w:szCs w:val="22"/>
          <w:lang w:val="cs-CZ"/>
        </w:rPr>
        <w:t xml:space="preserve">, 1st </w:t>
      </w:r>
      <w:proofErr w:type="spellStart"/>
      <w:r>
        <w:rPr>
          <w:rFonts w:cs="Arial"/>
          <w:sz w:val="22"/>
          <w:szCs w:val="22"/>
          <w:lang w:val="cs-CZ"/>
        </w:rPr>
        <w:t>ed</w:t>
      </w:r>
      <w:proofErr w:type="spellEnd"/>
      <w:r>
        <w:rPr>
          <w:rFonts w:cs="Arial"/>
          <w:sz w:val="22"/>
          <w:szCs w:val="22"/>
          <w:lang w:val="cs-CZ"/>
        </w:rPr>
        <w:t xml:space="preserve">., 2019, 256 s. ISBN </w:t>
      </w:r>
      <w:r>
        <w:t>978-3030294533</w:t>
      </w:r>
    </w:p>
    <w:p w14:paraId="47586078" w14:textId="77777777" w:rsidR="00E64A22" w:rsidRPr="00CB19F4" w:rsidRDefault="00E64A22" w:rsidP="00393B3C">
      <w:pPr>
        <w:ind w:left="720"/>
        <w:rPr>
          <w:rFonts w:cs="Arial"/>
          <w:sz w:val="22"/>
          <w:szCs w:val="22"/>
          <w:lang w:val="cs-CZ"/>
        </w:rPr>
      </w:pPr>
    </w:p>
    <w:p w14:paraId="7F134F61" w14:textId="77777777" w:rsidR="0044599B" w:rsidRPr="00A44F08" w:rsidRDefault="0044599B" w:rsidP="0044599B">
      <w:pPr>
        <w:widowControl w:val="0"/>
        <w:ind w:left="720"/>
        <w:rPr>
          <w:sz w:val="22"/>
          <w:lang w:val="cs-CZ"/>
        </w:rPr>
      </w:pPr>
    </w:p>
    <w:p w14:paraId="5477DA10" w14:textId="77777777" w:rsidR="00863078" w:rsidRPr="009126D7" w:rsidRDefault="00863078" w:rsidP="00863078">
      <w:pPr>
        <w:widowControl w:val="0"/>
        <w:ind w:left="720"/>
        <w:rPr>
          <w:sz w:val="22"/>
          <w:lang w:val="cs-CZ"/>
        </w:rPr>
      </w:pPr>
    </w:p>
    <w:p w14:paraId="14F573FA" w14:textId="77777777" w:rsidR="00771BCB" w:rsidRPr="00082E70" w:rsidRDefault="00771BCB">
      <w:pPr>
        <w:jc w:val="left"/>
        <w:rPr>
          <w:rFonts w:cs="Arial"/>
          <w:b/>
          <w:bCs/>
          <w:szCs w:val="20"/>
          <w:lang w:val="cs-CZ"/>
        </w:rPr>
      </w:pPr>
      <w:r w:rsidRPr="00082E70">
        <w:rPr>
          <w:rFonts w:cs="Arial"/>
          <w:b/>
          <w:bCs/>
          <w:szCs w:val="20"/>
          <w:lang w:val="cs-CZ"/>
        </w:rPr>
        <w:t>Studijní elektronické opory:</w:t>
      </w:r>
    </w:p>
    <w:p w14:paraId="276F0155" w14:textId="77777777" w:rsidR="00771BCB" w:rsidRPr="000E5ACD" w:rsidRDefault="00771BCB">
      <w:pPr>
        <w:rPr>
          <w:rFonts w:cs="Arial"/>
          <w:sz w:val="20"/>
          <w:szCs w:val="20"/>
          <w:lang w:val="cs-CZ"/>
        </w:rPr>
      </w:pPr>
      <w:r w:rsidRPr="000E5ACD">
        <w:rPr>
          <w:rFonts w:cs="Arial"/>
          <w:sz w:val="20"/>
          <w:szCs w:val="20"/>
          <w:lang w:val="cs-CZ"/>
        </w:rPr>
        <w:t xml:space="preserve">KOCMAN K., PERNIKÁŘ J.: ROČNÍKOVÝ PROJEKT </w:t>
      </w:r>
      <w:proofErr w:type="gramStart"/>
      <w:r w:rsidRPr="000E5ACD">
        <w:rPr>
          <w:rFonts w:cs="Arial"/>
          <w:sz w:val="20"/>
          <w:szCs w:val="20"/>
          <w:lang w:val="cs-CZ"/>
        </w:rPr>
        <w:t>II - obrábění</w:t>
      </w:r>
      <w:proofErr w:type="gramEnd"/>
      <w:r w:rsidRPr="000E5ACD">
        <w:rPr>
          <w:rFonts w:cs="Arial"/>
          <w:sz w:val="20"/>
          <w:szCs w:val="20"/>
          <w:lang w:val="cs-CZ"/>
        </w:rPr>
        <w:t xml:space="preserve"> 2, sylabus</w:t>
      </w:r>
    </w:p>
    <w:p w14:paraId="6892E69A" w14:textId="77777777" w:rsidR="00771BCB" w:rsidRPr="000E5ACD" w:rsidRDefault="00771BCB">
      <w:pPr>
        <w:rPr>
          <w:rFonts w:cs="Arial"/>
          <w:sz w:val="20"/>
          <w:szCs w:val="20"/>
          <w:lang w:val="cs-CZ"/>
        </w:rPr>
      </w:pPr>
      <w:r w:rsidRPr="000E5ACD">
        <w:rPr>
          <w:rFonts w:cs="Arial"/>
          <w:sz w:val="20"/>
          <w:szCs w:val="20"/>
          <w:lang w:val="cs-CZ"/>
        </w:rPr>
        <w:lastRenderedPageBreak/>
        <w:t>http://www.fme.vutbr.cz/opory/pdf/RocnikovyProjekt_II-obrabeni.pdf</w:t>
      </w:r>
    </w:p>
    <w:p w14:paraId="66A5A225" w14:textId="77777777" w:rsidR="00771BCB" w:rsidRPr="000E5ACD" w:rsidRDefault="00771BCB">
      <w:pPr>
        <w:rPr>
          <w:rFonts w:cs="Arial"/>
          <w:sz w:val="20"/>
          <w:szCs w:val="20"/>
          <w:lang w:val="cs-CZ"/>
        </w:rPr>
      </w:pPr>
      <w:r w:rsidRPr="000E5ACD">
        <w:rPr>
          <w:rFonts w:cs="Arial"/>
          <w:sz w:val="20"/>
          <w:szCs w:val="20"/>
          <w:lang w:val="cs-CZ"/>
        </w:rPr>
        <w:t>KOCMAN K., PROKOP J.: SPECIÁLNÍ TECHNOLOGIE OBRÁBĚNÍ, řešené příklady, sylabus http://www.fme.vutbr.cz/opory/</w:t>
      </w:r>
    </w:p>
    <w:p w14:paraId="7B4A5D79" w14:textId="77777777" w:rsidR="00771BCB" w:rsidRPr="000E5ACD" w:rsidRDefault="00771BCB">
      <w:pPr>
        <w:rPr>
          <w:rFonts w:cs="Arial"/>
          <w:sz w:val="20"/>
          <w:szCs w:val="20"/>
          <w:lang w:val="cs-CZ"/>
        </w:rPr>
      </w:pPr>
      <w:r w:rsidRPr="000E5ACD">
        <w:rPr>
          <w:rFonts w:cs="Arial"/>
          <w:sz w:val="20"/>
          <w:szCs w:val="20"/>
          <w:lang w:val="cs-CZ"/>
        </w:rPr>
        <w:t>HUMÁR A.: TECHNOLOGIE I, sylabus  http://www.fme.vutbr.cz/opory/</w:t>
      </w:r>
    </w:p>
    <w:p w14:paraId="6EF0EAB5" w14:textId="77777777" w:rsidR="00771BCB" w:rsidRPr="000E5ACD" w:rsidRDefault="00771BCB">
      <w:pPr>
        <w:rPr>
          <w:rFonts w:cs="Arial"/>
          <w:sz w:val="20"/>
          <w:szCs w:val="20"/>
          <w:lang w:val="cs-CZ"/>
        </w:rPr>
      </w:pPr>
      <w:r w:rsidRPr="000E5ACD">
        <w:rPr>
          <w:rFonts w:cs="Arial"/>
          <w:sz w:val="20"/>
          <w:szCs w:val="20"/>
          <w:lang w:val="cs-CZ"/>
        </w:rPr>
        <w:t>KOCMAN K., PROKOP J.:TECHNOLOGIE VÝROBY II, sylabus</w:t>
      </w:r>
    </w:p>
    <w:p w14:paraId="2B69166B" w14:textId="77777777" w:rsidR="00771BCB" w:rsidRPr="000E5ACD" w:rsidRDefault="00771BCB">
      <w:pPr>
        <w:rPr>
          <w:rFonts w:cs="Arial"/>
          <w:sz w:val="20"/>
          <w:szCs w:val="20"/>
          <w:lang w:val="cs-CZ"/>
        </w:rPr>
      </w:pPr>
      <w:r w:rsidRPr="000E5ACD">
        <w:rPr>
          <w:rFonts w:cs="Arial"/>
          <w:sz w:val="20"/>
          <w:szCs w:val="20"/>
          <w:lang w:val="cs-CZ"/>
        </w:rPr>
        <w:t>http://www.fme.vutbr.cz/opory/pdf/TechnVyroby_II.pdf</w:t>
      </w:r>
    </w:p>
    <w:p w14:paraId="798DD9AA" w14:textId="77777777" w:rsidR="00771BCB" w:rsidRPr="000E5ACD" w:rsidRDefault="00771BCB">
      <w:pPr>
        <w:rPr>
          <w:rFonts w:cs="Arial"/>
          <w:sz w:val="20"/>
          <w:szCs w:val="20"/>
          <w:lang w:val="cs-CZ"/>
        </w:rPr>
      </w:pPr>
      <w:r w:rsidRPr="000E5ACD">
        <w:rPr>
          <w:rFonts w:cs="Arial"/>
          <w:sz w:val="20"/>
          <w:szCs w:val="20"/>
          <w:lang w:val="cs-CZ"/>
        </w:rPr>
        <w:t>HUMÁR: VÝROBNÍ TECHNOLOGIE II, sylabus</w:t>
      </w:r>
    </w:p>
    <w:p w14:paraId="51E443F2" w14:textId="77777777" w:rsidR="00771BCB" w:rsidRPr="000E5ACD" w:rsidRDefault="00771BCB">
      <w:pPr>
        <w:jc w:val="left"/>
        <w:rPr>
          <w:rFonts w:cs="Arial"/>
          <w:sz w:val="20"/>
          <w:szCs w:val="20"/>
          <w:lang w:val="cs-CZ"/>
        </w:rPr>
      </w:pPr>
      <w:r w:rsidRPr="000E5ACD">
        <w:rPr>
          <w:rFonts w:cs="Arial"/>
          <w:sz w:val="20"/>
          <w:szCs w:val="20"/>
          <w:lang w:val="cs-CZ"/>
        </w:rPr>
        <w:t>http://www.fme.vutbr.cz/opory/pdf/VyrobniTechnologie_II.pdf</w:t>
      </w:r>
    </w:p>
    <w:p w14:paraId="3D0F780D" w14:textId="77777777" w:rsidR="00771BCB" w:rsidRPr="000E5ACD" w:rsidRDefault="00771BCB">
      <w:pPr>
        <w:jc w:val="left"/>
        <w:rPr>
          <w:rFonts w:cs="Arial"/>
          <w:sz w:val="22"/>
          <w:lang w:val="cs-CZ"/>
        </w:rPr>
      </w:pPr>
    </w:p>
    <w:p w14:paraId="157D5C19" w14:textId="76707C3B" w:rsidR="00771BCB" w:rsidRPr="00082E70" w:rsidRDefault="00771BCB">
      <w:pPr>
        <w:jc w:val="left"/>
        <w:rPr>
          <w:rFonts w:cs="Arial"/>
          <w:lang w:val="cs-CZ"/>
        </w:rPr>
      </w:pPr>
      <w:r w:rsidRPr="00082E70">
        <w:rPr>
          <w:rFonts w:cs="Arial"/>
          <w:lang w:val="cs-CZ"/>
        </w:rPr>
        <w:t xml:space="preserve">V Brně dne </w:t>
      </w:r>
      <w:r w:rsidR="00FF1072">
        <w:rPr>
          <w:rFonts w:cs="Arial"/>
          <w:lang w:val="cs-CZ"/>
        </w:rPr>
        <w:t>27</w:t>
      </w:r>
      <w:r w:rsidR="00863078">
        <w:rPr>
          <w:rFonts w:cs="Arial"/>
          <w:lang w:val="cs-CZ"/>
        </w:rPr>
        <w:t>.</w:t>
      </w:r>
      <w:r w:rsidR="00FF1072">
        <w:rPr>
          <w:rFonts w:cs="Arial"/>
          <w:lang w:val="cs-CZ"/>
        </w:rPr>
        <w:t xml:space="preserve"> </w:t>
      </w:r>
      <w:r w:rsidR="00863078">
        <w:rPr>
          <w:rFonts w:cs="Arial"/>
          <w:lang w:val="cs-CZ"/>
        </w:rPr>
        <w:t>5.</w:t>
      </w:r>
      <w:r w:rsidR="00152355">
        <w:rPr>
          <w:rFonts w:cs="Arial"/>
          <w:lang w:val="cs-CZ"/>
        </w:rPr>
        <w:t>202</w:t>
      </w:r>
      <w:r w:rsidR="00FF1072">
        <w:rPr>
          <w:rFonts w:cs="Arial"/>
          <w:lang w:val="cs-CZ"/>
        </w:rPr>
        <w:t>4</w:t>
      </w:r>
    </w:p>
    <w:p w14:paraId="0542E89A" w14:textId="77777777" w:rsidR="00152355" w:rsidRDefault="00152355" w:rsidP="00152355">
      <w:pPr>
        <w:ind w:left="4536" w:firstLine="264"/>
        <w:jc w:val="center"/>
        <w:rPr>
          <w:rFonts w:cs="Arial"/>
          <w:lang w:val="cs-CZ"/>
        </w:rPr>
      </w:pPr>
      <w:r w:rsidRPr="000C4124">
        <w:rPr>
          <w:rFonts w:cs="Arial"/>
          <w:lang w:val="cs-CZ"/>
        </w:rPr>
        <w:t xml:space="preserve">prof. Ing. Miroslav </w:t>
      </w:r>
      <w:r w:rsidRPr="000C4124">
        <w:rPr>
          <w:rFonts w:cs="Arial"/>
          <w:b/>
          <w:lang w:val="cs-CZ"/>
        </w:rPr>
        <w:t>PÍŠKA</w:t>
      </w:r>
      <w:r w:rsidRPr="000C4124">
        <w:rPr>
          <w:rFonts w:cs="Arial"/>
          <w:lang w:val="cs-CZ"/>
        </w:rPr>
        <w:t>, CSc.</w:t>
      </w:r>
    </w:p>
    <w:p w14:paraId="72E2144A" w14:textId="77777777" w:rsidR="00152355" w:rsidRPr="00082E70" w:rsidRDefault="00152355" w:rsidP="000E5ACD">
      <w:pPr>
        <w:ind w:left="4536" w:firstLine="264"/>
        <w:jc w:val="center"/>
        <w:rPr>
          <w:rFonts w:cs="Arial"/>
          <w:lang w:val="cs-CZ"/>
        </w:rPr>
      </w:pPr>
      <w:r>
        <w:rPr>
          <w:rFonts w:cs="Arial"/>
          <w:lang w:val="cs-CZ"/>
        </w:rPr>
        <w:t xml:space="preserve">garant programu </w:t>
      </w:r>
    </w:p>
    <w:sectPr w:rsidR="00152355" w:rsidRPr="00082E70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6E405" w14:textId="77777777" w:rsidR="004B63AE" w:rsidRDefault="004B63AE">
      <w:r>
        <w:separator/>
      </w:r>
    </w:p>
  </w:endnote>
  <w:endnote w:type="continuationSeparator" w:id="0">
    <w:p w14:paraId="6777F0FA" w14:textId="77777777" w:rsidR="004B63AE" w:rsidRDefault="004B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A943D" w14:textId="77777777" w:rsidR="00771BCB" w:rsidRDefault="00771BC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85A154" w14:textId="77777777" w:rsidR="00771BCB" w:rsidRDefault="00771B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786B2" w14:textId="77777777" w:rsidR="00771BCB" w:rsidRDefault="00771BC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1BC2">
      <w:rPr>
        <w:rStyle w:val="slostrnky"/>
        <w:noProof/>
      </w:rPr>
      <w:t>2</w:t>
    </w:r>
    <w:r>
      <w:rPr>
        <w:rStyle w:val="slostrnky"/>
      </w:rPr>
      <w:fldChar w:fldCharType="end"/>
    </w:r>
  </w:p>
  <w:p w14:paraId="78672CEF" w14:textId="77777777" w:rsidR="00771BCB" w:rsidRDefault="00771BC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A888F" w14:textId="77777777" w:rsidR="004B63AE" w:rsidRDefault="004B63AE">
      <w:r>
        <w:separator/>
      </w:r>
    </w:p>
  </w:footnote>
  <w:footnote w:type="continuationSeparator" w:id="0">
    <w:p w14:paraId="77D63B3C" w14:textId="77777777" w:rsidR="004B63AE" w:rsidRDefault="004B6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266"/>
    <w:multiLevelType w:val="hybridMultilevel"/>
    <w:tmpl w:val="16BC9D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857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3B7F0A"/>
    <w:multiLevelType w:val="hybridMultilevel"/>
    <w:tmpl w:val="8566F8E6"/>
    <w:lvl w:ilvl="0" w:tplc="13AE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2E1692"/>
    <w:multiLevelType w:val="hybridMultilevel"/>
    <w:tmpl w:val="D522FC94"/>
    <w:lvl w:ilvl="0" w:tplc="93C68D6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F04E4B"/>
    <w:multiLevelType w:val="hybridMultilevel"/>
    <w:tmpl w:val="ACC6C82E"/>
    <w:lvl w:ilvl="0" w:tplc="3C68CA1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FF679CE"/>
    <w:multiLevelType w:val="hybridMultilevel"/>
    <w:tmpl w:val="5978EB64"/>
    <w:lvl w:ilvl="0" w:tplc="7C14AB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A218FB"/>
    <w:multiLevelType w:val="multilevel"/>
    <w:tmpl w:val="E0DA9DF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4"/>
        </w:tabs>
        <w:ind w:left="431" w:hanging="14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287"/>
        </w:tabs>
        <w:ind w:left="431" w:firstLine="13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ECD2654"/>
    <w:multiLevelType w:val="hybridMultilevel"/>
    <w:tmpl w:val="25F456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6C1CB9"/>
    <w:multiLevelType w:val="hybridMultilevel"/>
    <w:tmpl w:val="179281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8"/>
  </w:num>
  <w:num w:numId="18">
    <w:abstractNumId w:val="7"/>
  </w:num>
  <w:num w:numId="19">
    <w:abstractNumId w:val="5"/>
  </w:num>
  <w:num w:numId="20">
    <w:abstractNumId w:val="2"/>
  </w:num>
  <w:num w:numId="21">
    <w:abstractNumId w:val="4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B5"/>
    <w:rsid w:val="000249CC"/>
    <w:rsid w:val="00044F67"/>
    <w:rsid w:val="0005737D"/>
    <w:rsid w:val="0006170C"/>
    <w:rsid w:val="00082E70"/>
    <w:rsid w:val="00085EB9"/>
    <w:rsid w:val="00093082"/>
    <w:rsid w:val="000C055A"/>
    <w:rsid w:val="000E5ACD"/>
    <w:rsid w:val="00147F7F"/>
    <w:rsid w:val="00152355"/>
    <w:rsid w:val="00167F8D"/>
    <w:rsid w:val="001C0A62"/>
    <w:rsid w:val="00205CC8"/>
    <w:rsid w:val="00207F0A"/>
    <w:rsid w:val="00261BE8"/>
    <w:rsid w:val="002B6444"/>
    <w:rsid w:val="002D342D"/>
    <w:rsid w:val="00300783"/>
    <w:rsid w:val="00316E97"/>
    <w:rsid w:val="003171F8"/>
    <w:rsid w:val="00393B3C"/>
    <w:rsid w:val="003F1637"/>
    <w:rsid w:val="00404F68"/>
    <w:rsid w:val="004315D0"/>
    <w:rsid w:val="0044599B"/>
    <w:rsid w:val="00490B73"/>
    <w:rsid w:val="004A3683"/>
    <w:rsid w:val="004B63AE"/>
    <w:rsid w:val="004E6901"/>
    <w:rsid w:val="00500AF6"/>
    <w:rsid w:val="005B32CF"/>
    <w:rsid w:val="005B3685"/>
    <w:rsid w:val="005D312A"/>
    <w:rsid w:val="00616A62"/>
    <w:rsid w:val="00653421"/>
    <w:rsid w:val="00681ACC"/>
    <w:rsid w:val="00681EF5"/>
    <w:rsid w:val="00695BA7"/>
    <w:rsid w:val="006A493F"/>
    <w:rsid w:val="006D3FB3"/>
    <w:rsid w:val="00741BC2"/>
    <w:rsid w:val="0075360A"/>
    <w:rsid w:val="00771BCB"/>
    <w:rsid w:val="00782135"/>
    <w:rsid w:val="007A7BBF"/>
    <w:rsid w:val="007C72F5"/>
    <w:rsid w:val="007E347A"/>
    <w:rsid w:val="007F1A21"/>
    <w:rsid w:val="00802AA7"/>
    <w:rsid w:val="0083036C"/>
    <w:rsid w:val="00836B44"/>
    <w:rsid w:val="00863078"/>
    <w:rsid w:val="008975D5"/>
    <w:rsid w:val="008A73F3"/>
    <w:rsid w:val="008B5777"/>
    <w:rsid w:val="009126D7"/>
    <w:rsid w:val="00966CEC"/>
    <w:rsid w:val="00A0279D"/>
    <w:rsid w:val="00A3051F"/>
    <w:rsid w:val="00A44F08"/>
    <w:rsid w:val="00A61AD1"/>
    <w:rsid w:val="00A83B14"/>
    <w:rsid w:val="00A87CFF"/>
    <w:rsid w:val="00A967B2"/>
    <w:rsid w:val="00A969B7"/>
    <w:rsid w:val="00AC67E4"/>
    <w:rsid w:val="00B33CFF"/>
    <w:rsid w:val="00B46F72"/>
    <w:rsid w:val="00B56FB5"/>
    <w:rsid w:val="00B8717E"/>
    <w:rsid w:val="00BB07A8"/>
    <w:rsid w:val="00BB37A2"/>
    <w:rsid w:val="00BE235E"/>
    <w:rsid w:val="00BE3FB3"/>
    <w:rsid w:val="00C36AEB"/>
    <w:rsid w:val="00C90B09"/>
    <w:rsid w:val="00C92080"/>
    <w:rsid w:val="00CA6418"/>
    <w:rsid w:val="00CB050B"/>
    <w:rsid w:val="00CB19F4"/>
    <w:rsid w:val="00D0480A"/>
    <w:rsid w:val="00D23AD6"/>
    <w:rsid w:val="00D31163"/>
    <w:rsid w:val="00D71319"/>
    <w:rsid w:val="00DD246D"/>
    <w:rsid w:val="00E0331D"/>
    <w:rsid w:val="00E0777C"/>
    <w:rsid w:val="00E64A22"/>
    <w:rsid w:val="00EA3F9E"/>
    <w:rsid w:val="00EB2736"/>
    <w:rsid w:val="00EC4A6E"/>
    <w:rsid w:val="00ED34EE"/>
    <w:rsid w:val="00ED51E5"/>
    <w:rsid w:val="00F10FCC"/>
    <w:rsid w:val="00F76F55"/>
    <w:rsid w:val="00FA1A84"/>
    <w:rsid w:val="00FC04A3"/>
    <w:rsid w:val="00FC2743"/>
    <w:rsid w:val="00FC5115"/>
    <w:rsid w:val="00FE755D"/>
    <w:rsid w:val="00F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784A3"/>
  <w15:docId w15:val="{4C43EB6F-120B-4D1E-BC91-F6A3EF44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jc w:val="both"/>
    </w:pPr>
    <w:rPr>
      <w:rFonts w:ascii="Arial" w:hAnsi="Arial"/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numPr>
        <w:numId w:val="16"/>
      </w:numPr>
      <w:outlineLvl w:val="0"/>
    </w:pPr>
    <w:rPr>
      <w:b/>
      <w:bCs/>
      <w:cap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6"/>
      </w:numPr>
      <w:spacing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6"/>
      </w:numPr>
      <w:jc w:val="left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ormlnodsazen">
    <w:name w:val="Normal Indent"/>
    <w:basedOn w:val="Normln"/>
    <w:pPr>
      <w:ind w:firstLine="567"/>
    </w:pPr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  <w:jc w:val="center"/>
    </w:pPr>
    <w:rPr>
      <w:rFonts w:cs="Courier New"/>
      <w:sz w:val="56"/>
      <w:szCs w:val="20"/>
    </w:rPr>
  </w:style>
  <w:style w:type="paragraph" w:styleId="Zkladntext2">
    <w:name w:val="Body Text 2"/>
    <w:basedOn w:val="Normln"/>
    <w:rPr>
      <w:b/>
      <w:sz w:val="28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rsid w:val="00616A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16A62"/>
    <w:rPr>
      <w:rFonts w:ascii="Segoe UI" w:hAnsi="Segoe UI" w:cs="Segoe UI"/>
      <w:sz w:val="18"/>
      <w:szCs w:val="18"/>
      <w:lang w:val="en-GB"/>
    </w:rPr>
  </w:style>
  <w:style w:type="character" w:customStyle="1" w:styleId="a-size-small">
    <w:name w:val="a-size-small"/>
    <w:basedOn w:val="Standardnpsmoodstavce"/>
    <w:rsid w:val="00E64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1BD5E7B-3E33-48D1-8620-898E3809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844</Words>
  <Characters>5550</Characters>
  <Application>Microsoft Office Word</Application>
  <DocSecurity>0</DocSecurity>
  <Lines>119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tématických okruhů</vt:lpstr>
    </vt:vector>
  </TitlesOfParts>
  <Company>VUT v Brně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tématických okruhů</dc:title>
  <dc:creator>VUT v Brně</dc:creator>
  <cp:lastModifiedBy>Píška Miroslav (1992)</cp:lastModifiedBy>
  <cp:revision>13</cp:revision>
  <cp:lastPrinted>2015-06-18T12:05:00Z</cp:lastPrinted>
  <dcterms:created xsi:type="dcterms:W3CDTF">2024-05-27T08:31:00Z</dcterms:created>
  <dcterms:modified xsi:type="dcterms:W3CDTF">2024-05-27T12:45:00Z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06488f58ff5840f7e0ef4b409f7ef58b3071e981538bbba0bbf5c78ad055bec4</vt:lpwstr>
  </property>
</Properties>
</file>