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8E952" w14:textId="77777777" w:rsidR="004C7FEE" w:rsidRPr="00A6587A" w:rsidRDefault="004C7FEE" w:rsidP="004C7FEE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proofErr w:type="spellStart"/>
      <w:r w:rsidRPr="00A6587A">
        <w:rPr>
          <w:spacing w:val="-6"/>
          <w:szCs w:val="22"/>
        </w:rPr>
        <w:t>Seznam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tematických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okruhů</w:t>
      </w:r>
      <w:proofErr w:type="spellEnd"/>
    </w:p>
    <w:p w14:paraId="318BEA1F" w14:textId="644E637B" w:rsidR="004C7FEE" w:rsidRPr="00A6587A" w:rsidRDefault="004C7FEE" w:rsidP="004C7FEE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r w:rsidRPr="00A6587A">
        <w:rPr>
          <w:spacing w:val="-6"/>
          <w:szCs w:val="22"/>
        </w:rPr>
        <w:t xml:space="preserve">pro </w:t>
      </w:r>
      <w:proofErr w:type="spellStart"/>
      <w:r w:rsidRPr="00A6587A">
        <w:rPr>
          <w:spacing w:val="-6"/>
          <w:szCs w:val="22"/>
        </w:rPr>
        <w:t>státní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závěrečné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zkoušky</w:t>
      </w:r>
      <w:proofErr w:type="spellEnd"/>
      <w:r w:rsidRPr="00A6587A">
        <w:rPr>
          <w:spacing w:val="-6"/>
          <w:szCs w:val="22"/>
        </w:rPr>
        <w:t xml:space="preserve"> v </w:t>
      </w:r>
      <w:proofErr w:type="spellStart"/>
      <w:r w:rsidRPr="00A6587A">
        <w:rPr>
          <w:spacing w:val="-6"/>
          <w:szCs w:val="22"/>
        </w:rPr>
        <w:t>akademickém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roce</w:t>
      </w:r>
      <w:proofErr w:type="spellEnd"/>
      <w:r w:rsidRPr="00A6587A">
        <w:rPr>
          <w:spacing w:val="-6"/>
          <w:szCs w:val="22"/>
        </w:rPr>
        <w:t xml:space="preserve"> 202</w:t>
      </w:r>
      <w:r w:rsidR="00D64913">
        <w:rPr>
          <w:spacing w:val="-6"/>
          <w:szCs w:val="22"/>
        </w:rPr>
        <w:t>3</w:t>
      </w:r>
      <w:r w:rsidRPr="00A6587A">
        <w:rPr>
          <w:spacing w:val="-6"/>
          <w:szCs w:val="22"/>
        </w:rPr>
        <w:t>/202</w:t>
      </w:r>
      <w:r w:rsidR="00D64913">
        <w:rPr>
          <w:spacing w:val="-6"/>
          <w:szCs w:val="22"/>
        </w:rPr>
        <w:t>4</w:t>
      </w:r>
    </w:p>
    <w:p w14:paraId="5FA18080" w14:textId="77777777" w:rsidR="004C7FEE" w:rsidRPr="00A6587A" w:rsidRDefault="004C7FEE" w:rsidP="004C7FEE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r w:rsidRPr="00A6587A">
        <w:rPr>
          <w:spacing w:val="-6"/>
          <w:szCs w:val="22"/>
        </w:rPr>
        <w:t xml:space="preserve">pro </w:t>
      </w:r>
      <w:proofErr w:type="spellStart"/>
      <w:r w:rsidRPr="00A6587A">
        <w:rPr>
          <w:b/>
          <w:spacing w:val="-6"/>
          <w:szCs w:val="22"/>
        </w:rPr>
        <w:t>magisterský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navazující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studijní</w:t>
      </w:r>
      <w:proofErr w:type="spellEnd"/>
      <w:r w:rsidRPr="00A6587A">
        <w:rPr>
          <w:b/>
          <w:spacing w:val="-6"/>
          <w:szCs w:val="22"/>
        </w:rPr>
        <w:t xml:space="preserve"> program N-STG </w:t>
      </w:r>
      <w:proofErr w:type="spellStart"/>
      <w:r w:rsidRPr="00A6587A">
        <w:rPr>
          <w:b/>
          <w:spacing w:val="-6"/>
          <w:szCs w:val="22"/>
        </w:rPr>
        <w:t>Strojírenská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technologie</w:t>
      </w:r>
      <w:proofErr w:type="spellEnd"/>
    </w:p>
    <w:p w14:paraId="51CB9527" w14:textId="77777777" w:rsidR="004C7FEE" w:rsidRPr="00A6587A" w:rsidRDefault="004C7FEE" w:rsidP="004C7FEE">
      <w:pPr>
        <w:shd w:val="clear" w:color="auto" w:fill="FFFFFF"/>
        <w:ind w:left="1593" w:hanging="1593"/>
        <w:jc w:val="center"/>
        <w:rPr>
          <w:spacing w:val="-6"/>
          <w:szCs w:val="22"/>
        </w:rPr>
      </w:pPr>
    </w:p>
    <w:p w14:paraId="0A25CD2B" w14:textId="77777777" w:rsidR="004C7FEE" w:rsidRPr="00A6587A" w:rsidRDefault="004C7FEE" w:rsidP="004C7FEE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proofErr w:type="spellStart"/>
      <w:r w:rsidRPr="00A6587A">
        <w:rPr>
          <w:spacing w:val="-6"/>
          <w:szCs w:val="22"/>
        </w:rPr>
        <w:t>specializace</w:t>
      </w:r>
      <w:proofErr w:type="spellEnd"/>
      <w:r w:rsidRPr="00A6587A">
        <w:rPr>
          <w:spacing w:val="-6"/>
          <w:szCs w:val="22"/>
        </w:rPr>
        <w:t xml:space="preserve">: </w:t>
      </w:r>
      <w:r>
        <w:rPr>
          <w:b/>
          <w:spacing w:val="-6"/>
          <w:szCs w:val="22"/>
        </w:rPr>
        <w:t xml:space="preserve">STG </w:t>
      </w:r>
      <w:proofErr w:type="spellStart"/>
      <w:r>
        <w:rPr>
          <w:b/>
          <w:spacing w:val="-6"/>
          <w:szCs w:val="22"/>
        </w:rPr>
        <w:t>Strojírenská</w:t>
      </w:r>
      <w:proofErr w:type="spellEnd"/>
      <w:r>
        <w:rPr>
          <w:b/>
          <w:spacing w:val="-6"/>
          <w:szCs w:val="22"/>
        </w:rPr>
        <w:t xml:space="preserve"> </w:t>
      </w:r>
      <w:proofErr w:type="spellStart"/>
      <w:r>
        <w:rPr>
          <w:b/>
          <w:spacing w:val="-6"/>
          <w:szCs w:val="22"/>
        </w:rPr>
        <w:t>technologie</w:t>
      </w:r>
      <w:proofErr w:type="spellEnd"/>
    </w:p>
    <w:p w14:paraId="673C8F7C" w14:textId="77777777" w:rsidR="002C660A" w:rsidRDefault="002C660A" w:rsidP="002C660A">
      <w:pPr>
        <w:jc w:val="center"/>
        <w:rPr>
          <w:rFonts w:cs="Arial"/>
          <w:b/>
          <w:bCs/>
          <w:szCs w:val="22"/>
          <w:lang w:val="cs-CZ"/>
        </w:rPr>
      </w:pPr>
      <w:r w:rsidRPr="002F61BF">
        <w:rPr>
          <w:rFonts w:cs="Arial"/>
          <w:b/>
          <w:bCs/>
          <w:szCs w:val="22"/>
          <w:lang w:val="cs-CZ"/>
        </w:rPr>
        <w:t>Teorie obrábění</w:t>
      </w:r>
    </w:p>
    <w:p w14:paraId="19596FFA" w14:textId="77777777" w:rsidR="004C7FEE" w:rsidRPr="002F61BF" w:rsidRDefault="004C7FEE" w:rsidP="002C660A">
      <w:pPr>
        <w:jc w:val="center"/>
        <w:rPr>
          <w:rFonts w:cs="Arial"/>
          <w:b/>
          <w:bCs/>
          <w:szCs w:val="22"/>
          <w:lang w:val="cs-CZ"/>
        </w:rPr>
      </w:pPr>
    </w:p>
    <w:p w14:paraId="17297AD4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Deformační a lomové chování kovových materiálů při obrábění.</w:t>
      </w:r>
    </w:p>
    <w:p w14:paraId="2D59C28D" w14:textId="6E543768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Mechanismus tvorby třísky, </w:t>
      </w:r>
      <w:r w:rsidR="00994D17">
        <w:rPr>
          <w:rFonts w:cs="Arial"/>
          <w:szCs w:val="22"/>
          <w:lang w:val="cs-CZ"/>
        </w:rPr>
        <w:t>definice hrubovací operace a operace na čisto, jejich kvantifikace.</w:t>
      </w:r>
    </w:p>
    <w:p w14:paraId="67896327" w14:textId="379A16A4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Silové namáhání nástroje při ortogonálním obrábění</w:t>
      </w:r>
      <w:r w:rsidR="00994D17">
        <w:rPr>
          <w:rFonts w:cs="Arial"/>
          <w:szCs w:val="22"/>
          <w:lang w:val="cs-CZ"/>
        </w:rPr>
        <w:t>, spotřeba energie při úběru třísky</w:t>
      </w:r>
      <w:r w:rsidRPr="002F61BF">
        <w:rPr>
          <w:rFonts w:cs="Arial"/>
          <w:szCs w:val="22"/>
          <w:lang w:val="cs-CZ"/>
        </w:rPr>
        <w:t>.</w:t>
      </w:r>
    </w:p>
    <w:p w14:paraId="1CADB765" w14:textId="5C634023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Třísky a jejich technologické </w:t>
      </w:r>
      <w:proofErr w:type="gramStart"/>
      <w:r w:rsidRPr="002F61BF">
        <w:rPr>
          <w:rFonts w:cs="Arial"/>
          <w:szCs w:val="22"/>
          <w:lang w:val="cs-CZ"/>
        </w:rPr>
        <w:t>charakteristiky</w:t>
      </w:r>
      <w:r w:rsidR="00994D17">
        <w:rPr>
          <w:rFonts w:cs="Arial"/>
          <w:szCs w:val="22"/>
          <w:lang w:val="cs-CZ"/>
        </w:rPr>
        <w:t xml:space="preserve"> </w:t>
      </w:r>
      <w:r w:rsidRPr="002F61BF">
        <w:rPr>
          <w:rFonts w:cs="Arial"/>
          <w:szCs w:val="22"/>
          <w:lang w:val="cs-CZ"/>
        </w:rPr>
        <w:t>- druhy</w:t>
      </w:r>
      <w:proofErr w:type="gramEnd"/>
      <w:r w:rsidRPr="002F61BF">
        <w:rPr>
          <w:rFonts w:cs="Arial"/>
          <w:szCs w:val="22"/>
          <w:lang w:val="cs-CZ"/>
        </w:rPr>
        <w:t>, součinitel pěchování  třísky</w:t>
      </w:r>
      <w:r w:rsidR="00994D17">
        <w:rPr>
          <w:rFonts w:cs="Arial"/>
          <w:szCs w:val="22"/>
          <w:lang w:val="cs-CZ"/>
        </w:rPr>
        <w:t>, metody lámání třísek, zpracování třísek.</w:t>
      </w:r>
    </w:p>
    <w:p w14:paraId="4F616A91" w14:textId="5898AB00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Diagramy utváření třísek, druhy třísek, objemový součinitel třísek</w:t>
      </w:r>
      <w:r w:rsidR="00994D17">
        <w:rPr>
          <w:rFonts w:cs="Arial"/>
          <w:szCs w:val="22"/>
          <w:lang w:val="cs-CZ"/>
        </w:rPr>
        <w:t>.</w:t>
      </w:r>
    </w:p>
    <w:p w14:paraId="67422473" w14:textId="3A870D7C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Vznik nárůstku</w:t>
      </w:r>
      <w:r w:rsidR="00994D17">
        <w:rPr>
          <w:rFonts w:cs="Arial"/>
          <w:szCs w:val="22"/>
          <w:lang w:val="cs-CZ"/>
        </w:rPr>
        <w:t xml:space="preserve">, </w:t>
      </w:r>
      <w:r w:rsidRPr="002F61BF">
        <w:rPr>
          <w:rFonts w:cs="Arial"/>
          <w:szCs w:val="22"/>
          <w:lang w:val="cs-CZ"/>
        </w:rPr>
        <w:t>vliv na řezný proces</w:t>
      </w:r>
      <w:r w:rsidR="00994D17">
        <w:rPr>
          <w:rFonts w:cs="Arial"/>
          <w:szCs w:val="22"/>
          <w:lang w:val="cs-CZ"/>
        </w:rPr>
        <w:t>, jeho eliminace.</w:t>
      </w:r>
    </w:p>
    <w:p w14:paraId="6F7D3F91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Struktura obrobeného povrchu (drsnost, vlnitost</w:t>
      </w:r>
      <w:r w:rsidR="00AB2A17" w:rsidRPr="002F61BF">
        <w:rPr>
          <w:rFonts w:cs="Arial"/>
          <w:szCs w:val="22"/>
          <w:lang w:val="cs-CZ"/>
        </w:rPr>
        <w:t>, tvar</w:t>
      </w:r>
      <w:r w:rsidRPr="002F61BF">
        <w:rPr>
          <w:rFonts w:cs="Arial"/>
          <w:szCs w:val="22"/>
          <w:lang w:val="cs-CZ"/>
        </w:rPr>
        <w:t>), metody měření.</w:t>
      </w:r>
    </w:p>
    <w:p w14:paraId="32FC9E2E" w14:textId="63666DB8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 xml:space="preserve">Mechanické vlastnosti povrchové vrstvy obrobené plochy </w:t>
      </w:r>
      <w:r w:rsidR="00994D17">
        <w:rPr>
          <w:rFonts w:cs="Arial"/>
          <w:szCs w:val="22"/>
          <w:lang w:val="cs-CZ"/>
        </w:rPr>
        <w:t>(</w:t>
      </w:r>
      <w:r w:rsidRPr="002F61BF">
        <w:rPr>
          <w:rFonts w:cs="Arial"/>
          <w:szCs w:val="22"/>
          <w:lang w:val="cs-CZ"/>
        </w:rPr>
        <w:t>zpevnění</w:t>
      </w:r>
      <w:r w:rsidR="00994D17">
        <w:rPr>
          <w:rFonts w:cs="Arial"/>
          <w:szCs w:val="22"/>
          <w:lang w:val="cs-CZ"/>
        </w:rPr>
        <w:t xml:space="preserve"> a odpevnění)</w:t>
      </w:r>
      <w:r w:rsidRPr="002F61BF">
        <w:rPr>
          <w:rFonts w:cs="Arial"/>
          <w:szCs w:val="22"/>
          <w:lang w:val="cs-CZ"/>
        </w:rPr>
        <w:t>, zbytková napjatost, integrita obrobeného povrchu.</w:t>
      </w:r>
    </w:p>
    <w:p w14:paraId="204D11F8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Řezné síly při soustružení, definice, způsoby jejich výpočtu a měření.</w:t>
      </w:r>
    </w:p>
    <w:p w14:paraId="47B726F8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Řezné síly při válcovém frézovaní frézou s přímými zuby.</w:t>
      </w:r>
    </w:p>
    <w:p w14:paraId="585EC3B2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Řezné síly při válcovém frézov</w:t>
      </w:r>
      <w:r w:rsidR="001E0FBF">
        <w:rPr>
          <w:rFonts w:cs="Arial"/>
          <w:szCs w:val="22"/>
          <w:lang w:val="cs-CZ"/>
        </w:rPr>
        <w:t>á</w:t>
      </w:r>
      <w:r w:rsidRPr="002F61BF">
        <w:rPr>
          <w:rFonts w:cs="Arial"/>
          <w:szCs w:val="22"/>
          <w:lang w:val="cs-CZ"/>
        </w:rPr>
        <w:t>ní válcovém frézou se zuby ve šroubovici.</w:t>
      </w:r>
    </w:p>
    <w:p w14:paraId="46866811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Řezné síly při vrtání, namáhání vrtáků na vzpěr.</w:t>
      </w:r>
    </w:p>
    <w:p w14:paraId="2D533D4D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Řezné síly při řezání závitů.</w:t>
      </w:r>
    </w:p>
    <w:p w14:paraId="6D6386BD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Řezné síly při broušení.</w:t>
      </w:r>
    </w:p>
    <w:p w14:paraId="1E3503B6" w14:textId="31E489A5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Měrná řezná síla (řezný odpor) a měrná energie obrábění</w:t>
      </w:r>
      <w:r w:rsidR="00994D17">
        <w:rPr>
          <w:rFonts w:cs="Arial"/>
          <w:szCs w:val="22"/>
          <w:lang w:val="cs-CZ"/>
        </w:rPr>
        <w:t>, optimalizace úběru.</w:t>
      </w:r>
      <w:r w:rsidRPr="002F61BF">
        <w:rPr>
          <w:rFonts w:cs="Arial"/>
          <w:szCs w:val="22"/>
          <w:lang w:val="cs-CZ"/>
        </w:rPr>
        <w:t xml:space="preserve"> </w:t>
      </w:r>
    </w:p>
    <w:p w14:paraId="72DC2B1D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Práce a výkon řezání.</w:t>
      </w:r>
    </w:p>
    <w:p w14:paraId="036EFB1D" w14:textId="5A684045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Teplo a tepelná bilance řezného procesu, teplota řezání a její závislost na řezných podmínkách.</w:t>
      </w:r>
      <w:r w:rsidR="008D2AEB">
        <w:rPr>
          <w:rFonts w:cs="Arial"/>
          <w:szCs w:val="22"/>
          <w:lang w:val="cs-CZ"/>
        </w:rPr>
        <w:t xml:space="preserve"> Teplotní pole při obrábění, jejich měření.</w:t>
      </w:r>
    </w:p>
    <w:p w14:paraId="53A43983" w14:textId="2FEBBBBC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Kmitání obráběcího systému a jeho vliv na řezný proces.</w:t>
      </w:r>
      <w:r w:rsidR="00994D17">
        <w:rPr>
          <w:rFonts w:cs="Arial"/>
          <w:szCs w:val="22"/>
          <w:lang w:val="cs-CZ"/>
        </w:rPr>
        <w:t xml:space="preserve"> Samobuzené kmitání, diagramy stability obrábění.</w:t>
      </w:r>
    </w:p>
    <w:p w14:paraId="5E3F3659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Nástrojové materiály pro obrábění I – nástrojové, slitinové a rychlořezné oceli (lité, tvářené, vyráběné metodami práškové metalurgie), tepelné zpracování, jejich aplikace, volba řezných parametrů.</w:t>
      </w:r>
    </w:p>
    <w:p w14:paraId="3A14D36B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Nástrojové materiály pro obrábění II – slinuté karbidy, řezná keramika,  CVD, PVD, MT</w:t>
      </w:r>
      <w:r w:rsidR="00900D5B" w:rsidRPr="002F61BF">
        <w:rPr>
          <w:rFonts w:cs="Arial"/>
          <w:szCs w:val="22"/>
          <w:lang w:val="cs-CZ"/>
        </w:rPr>
        <w:t>C</w:t>
      </w:r>
      <w:r w:rsidRPr="002F61BF">
        <w:rPr>
          <w:rFonts w:cs="Arial"/>
          <w:szCs w:val="22"/>
          <w:lang w:val="cs-CZ"/>
        </w:rPr>
        <w:t>VD, jejich aplikace a volba řezných parametrů, diagramy utváření třísek.</w:t>
      </w:r>
    </w:p>
    <w:p w14:paraId="4BFF769A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Nástrojové materiály pro obrábění III – brousicí materiály, kubický nitrid bóru, diamant, jejich aplikace a volba řezných parametrů.</w:t>
      </w:r>
    </w:p>
    <w:p w14:paraId="2275DDC5" w14:textId="0FF9D8D3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Opotřebení břitu nástroje</w:t>
      </w:r>
      <w:r w:rsidR="00994D17">
        <w:rPr>
          <w:rFonts w:cs="Arial"/>
          <w:szCs w:val="22"/>
          <w:lang w:val="cs-CZ"/>
        </w:rPr>
        <w:t xml:space="preserve">, </w:t>
      </w:r>
      <w:r w:rsidRPr="002F61BF">
        <w:rPr>
          <w:rFonts w:cs="Arial"/>
          <w:szCs w:val="22"/>
          <w:lang w:val="cs-CZ"/>
        </w:rPr>
        <w:t>mechanismy</w:t>
      </w:r>
      <w:r w:rsidR="00994D17">
        <w:rPr>
          <w:rFonts w:cs="Arial"/>
          <w:szCs w:val="22"/>
          <w:lang w:val="cs-CZ"/>
        </w:rPr>
        <w:t xml:space="preserve"> opotřebení</w:t>
      </w:r>
      <w:r w:rsidRPr="002F61BF">
        <w:rPr>
          <w:rFonts w:cs="Arial"/>
          <w:szCs w:val="22"/>
          <w:lang w:val="cs-CZ"/>
        </w:rPr>
        <w:t>, formy, kvantifikace, časový průběh</w:t>
      </w:r>
      <w:r w:rsidR="00994D17">
        <w:rPr>
          <w:rFonts w:cs="Arial"/>
          <w:szCs w:val="22"/>
          <w:lang w:val="cs-CZ"/>
        </w:rPr>
        <w:t>, určení limitního opotřebení pro přebrušovaný a nepřebrušovaný břit.</w:t>
      </w:r>
    </w:p>
    <w:p w14:paraId="1EC990A8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Trvanlivost břitu nástroje a její závislost na základních řezných podmínkách.</w:t>
      </w:r>
    </w:p>
    <w:p w14:paraId="35BF3873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Kinetická obrobitelnost materiálu, skupiny a třídy obrobitelnosti materiálů.</w:t>
      </w:r>
    </w:p>
    <w:p w14:paraId="03E56F32" w14:textId="04A18990" w:rsidR="00044287" w:rsidRPr="002F61BF" w:rsidRDefault="00994D17">
      <w:pPr>
        <w:numPr>
          <w:ilvl w:val="0"/>
          <w:numId w:val="22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Analýza výrobních nákladů pro obrábění, optimalizace</w:t>
      </w:r>
      <w:r w:rsidR="00044287" w:rsidRPr="002F61BF">
        <w:rPr>
          <w:rFonts w:cs="Arial"/>
          <w:szCs w:val="22"/>
          <w:lang w:val="cs-CZ"/>
        </w:rPr>
        <w:t xml:space="preserve"> řezných podmínek </w:t>
      </w:r>
      <w:r>
        <w:rPr>
          <w:rFonts w:cs="Arial"/>
          <w:szCs w:val="22"/>
          <w:lang w:val="cs-CZ"/>
        </w:rPr>
        <w:t xml:space="preserve"> </w:t>
      </w:r>
      <w:r w:rsidR="00044287" w:rsidRPr="002F61BF">
        <w:rPr>
          <w:rFonts w:cs="Arial"/>
          <w:szCs w:val="22"/>
          <w:lang w:val="cs-CZ"/>
        </w:rPr>
        <w:t xml:space="preserve">– kritérium minimálních výrobních časů a maximální výrobnosti – grafická a analytická metoda řešení.  </w:t>
      </w:r>
    </w:p>
    <w:p w14:paraId="13E7755C" w14:textId="74A2E94A" w:rsidR="00044287" w:rsidRPr="002F61BF" w:rsidRDefault="008D2AEB">
      <w:pPr>
        <w:numPr>
          <w:ilvl w:val="0"/>
          <w:numId w:val="22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Stanovení</w:t>
      </w:r>
      <w:r w:rsidR="00044287" w:rsidRPr="002F61BF">
        <w:rPr>
          <w:rFonts w:cs="Arial"/>
          <w:szCs w:val="22"/>
          <w:lang w:val="cs-CZ"/>
        </w:rPr>
        <w:t xml:space="preserve"> řezných podmínek pro soustružení hrubováním</w:t>
      </w:r>
      <w:r w:rsidR="00994D17">
        <w:rPr>
          <w:rFonts w:cs="Arial"/>
          <w:szCs w:val="22"/>
          <w:lang w:val="cs-CZ"/>
        </w:rPr>
        <w:t>.</w:t>
      </w:r>
    </w:p>
    <w:p w14:paraId="318DF3A2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Stanovení řezných podmínek pro soustružení na čisto.</w:t>
      </w:r>
    </w:p>
    <w:p w14:paraId="2DC863F2" w14:textId="77777777" w:rsidR="00044287" w:rsidRPr="002F61BF" w:rsidRDefault="00044287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Chlazen</w:t>
      </w:r>
      <w:r w:rsidR="001E0FBF">
        <w:rPr>
          <w:rFonts w:cs="Arial"/>
          <w:szCs w:val="22"/>
          <w:lang w:val="cs-CZ"/>
        </w:rPr>
        <w:t>í</w:t>
      </w:r>
      <w:r w:rsidRPr="002F61BF">
        <w:rPr>
          <w:rFonts w:cs="Arial"/>
          <w:szCs w:val="22"/>
          <w:lang w:val="cs-CZ"/>
        </w:rPr>
        <w:t xml:space="preserve"> a mazání při obrábění. </w:t>
      </w:r>
    </w:p>
    <w:p w14:paraId="7BAF0970" w14:textId="77777777" w:rsidR="00F77193" w:rsidRPr="002F61BF" w:rsidRDefault="00F77193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Metody hodnocení kvality obrobené plochy.</w:t>
      </w:r>
    </w:p>
    <w:p w14:paraId="0509F551" w14:textId="77777777" w:rsidR="00F77193" w:rsidRPr="002F61BF" w:rsidRDefault="00F77193">
      <w:pPr>
        <w:numPr>
          <w:ilvl w:val="0"/>
          <w:numId w:val="22"/>
        </w:numPr>
        <w:rPr>
          <w:rFonts w:cs="Arial"/>
          <w:szCs w:val="22"/>
          <w:lang w:val="cs-CZ"/>
        </w:rPr>
      </w:pPr>
      <w:r w:rsidRPr="002F61BF">
        <w:rPr>
          <w:rFonts w:cs="Arial"/>
          <w:szCs w:val="22"/>
          <w:lang w:val="cs-CZ"/>
        </w:rPr>
        <w:t>Integrita povrchu po obrábění.</w:t>
      </w:r>
    </w:p>
    <w:p w14:paraId="6A14DFFE" w14:textId="77777777" w:rsidR="000D568E" w:rsidRDefault="000D568E">
      <w:pPr>
        <w:rPr>
          <w:rFonts w:cs="Arial"/>
          <w:b/>
          <w:bCs/>
          <w:szCs w:val="20"/>
          <w:lang w:val="cs-CZ"/>
        </w:rPr>
      </w:pPr>
    </w:p>
    <w:p w14:paraId="3DE1FCA0" w14:textId="77777777" w:rsidR="004C7FEE" w:rsidRDefault="004C7FEE">
      <w:pPr>
        <w:rPr>
          <w:rFonts w:cs="Arial"/>
          <w:b/>
          <w:bCs/>
          <w:szCs w:val="20"/>
          <w:lang w:val="cs-CZ"/>
        </w:rPr>
      </w:pPr>
    </w:p>
    <w:p w14:paraId="21A54870" w14:textId="77777777" w:rsidR="004C7FEE" w:rsidRPr="002F61BF" w:rsidRDefault="004C7FEE">
      <w:pPr>
        <w:rPr>
          <w:rFonts w:cs="Arial"/>
          <w:b/>
          <w:bCs/>
          <w:szCs w:val="20"/>
          <w:lang w:val="cs-CZ"/>
        </w:rPr>
      </w:pPr>
    </w:p>
    <w:p w14:paraId="5CD8C102" w14:textId="77777777" w:rsidR="00044287" w:rsidRPr="002F61BF" w:rsidRDefault="00044287">
      <w:pPr>
        <w:rPr>
          <w:rFonts w:cs="Arial"/>
          <w:b/>
          <w:bCs/>
          <w:szCs w:val="20"/>
          <w:lang w:val="cs-CZ"/>
        </w:rPr>
      </w:pPr>
      <w:r w:rsidRPr="002F61BF">
        <w:rPr>
          <w:rFonts w:cs="Arial"/>
          <w:b/>
          <w:bCs/>
          <w:szCs w:val="20"/>
          <w:lang w:val="cs-CZ"/>
        </w:rPr>
        <w:t>Doporučená literatura:</w:t>
      </w:r>
    </w:p>
    <w:p w14:paraId="113257E8" w14:textId="6B4FA99A" w:rsidR="0068397E" w:rsidRPr="0068397E" w:rsidRDefault="0068397E" w:rsidP="0068397E">
      <w:pPr>
        <w:numPr>
          <w:ilvl w:val="0"/>
          <w:numId w:val="24"/>
        </w:numPr>
        <w:rPr>
          <w:rFonts w:cs="Arial"/>
          <w:sz w:val="22"/>
          <w:szCs w:val="20"/>
          <w:lang w:val="cs-CZ"/>
        </w:rPr>
      </w:pPr>
      <w:bookmarkStart w:id="0" w:name="_Hlk167713819"/>
      <w:r w:rsidRPr="0068397E">
        <w:rPr>
          <w:rFonts w:cs="Arial"/>
          <w:caps/>
          <w:sz w:val="20"/>
          <w:szCs w:val="20"/>
          <w:lang w:val="cs-CZ"/>
        </w:rPr>
        <w:t>Lakić G. G., Kramar,D., Kopač, J.</w:t>
      </w:r>
      <w:r w:rsidRPr="0068397E">
        <w:rPr>
          <w:rFonts w:cs="Arial"/>
          <w:sz w:val="20"/>
          <w:szCs w:val="20"/>
          <w:lang w:val="cs-CZ"/>
        </w:rPr>
        <w:t xml:space="preserve"> : METAL CUTTING THEORY AND APPLICATIONS. </w:t>
      </w:r>
      <w:proofErr w:type="spellStart"/>
      <w:r w:rsidRPr="0068397E">
        <w:rPr>
          <w:rFonts w:cs="Arial"/>
          <w:sz w:val="20"/>
          <w:szCs w:val="20"/>
          <w:lang w:val="cs-CZ"/>
        </w:rPr>
        <w:t>Banja</w:t>
      </w:r>
      <w:proofErr w:type="spellEnd"/>
      <w:r w:rsidRPr="0068397E">
        <w:rPr>
          <w:rFonts w:cs="Arial"/>
          <w:sz w:val="20"/>
          <w:szCs w:val="20"/>
          <w:lang w:val="cs-CZ"/>
        </w:rPr>
        <w:t xml:space="preserve"> Luka and </w:t>
      </w:r>
      <w:proofErr w:type="spellStart"/>
      <w:r w:rsidRPr="0068397E">
        <w:rPr>
          <w:rFonts w:cs="Arial"/>
          <w:sz w:val="20"/>
          <w:szCs w:val="20"/>
          <w:lang w:val="cs-CZ"/>
        </w:rPr>
        <w:t>Ljubljana</w:t>
      </w:r>
      <w:proofErr w:type="spellEnd"/>
      <w:r w:rsidRPr="0068397E">
        <w:rPr>
          <w:rFonts w:cs="Arial"/>
          <w:sz w:val="20"/>
          <w:szCs w:val="20"/>
          <w:lang w:val="cs-CZ"/>
        </w:rPr>
        <w:t>, 2014. 231</w:t>
      </w:r>
      <w:r w:rsidR="006F2008">
        <w:rPr>
          <w:rFonts w:cs="Arial"/>
          <w:sz w:val="20"/>
          <w:szCs w:val="20"/>
          <w:lang w:val="cs-CZ"/>
        </w:rPr>
        <w:t xml:space="preserve"> s.</w:t>
      </w:r>
      <w:r w:rsidRPr="0068397E">
        <w:rPr>
          <w:rFonts w:cs="Arial"/>
          <w:sz w:val="20"/>
          <w:szCs w:val="20"/>
          <w:lang w:val="cs-CZ"/>
        </w:rPr>
        <w:t xml:space="preserve"> ISBN: 978-961-6536-85-1</w:t>
      </w:r>
      <w:r w:rsidR="006F2008">
        <w:rPr>
          <w:rFonts w:cs="Arial"/>
          <w:sz w:val="20"/>
          <w:szCs w:val="20"/>
          <w:lang w:val="cs-CZ"/>
        </w:rPr>
        <w:t>.</w:t>
      </w:r>
    </w:p>
    <w:p w14:paraId="525BB3C1" w14:textId="3390119A" w:rsidR="002423E8" w:rsidRDefault="002423E8" w:rsidP="002423E8">
      <w:pPr>
        <w:widowControl w:val="0"/>
        <w:numPr>
          <w:ilvl w:val="0"/>
          <w:numId w:val="24"/>
        </w:numPr>
        <w:rPr>
          <w:sz w:val="20"/>
          <w:szCs w:val="20"/>
          <w:lang w:val="cs-CZ"/>
        </w:rPr>
      </w:pPr>
      <w:r w:rsidRPr="00AF26C8">
        <w:rPr>
          <w:sz w:val="20"/>
          <w:szCs w:val="20"/>
          <w:lang w:val="cs-CZ"/>
        </w:rPr>
        <w:t xml:space="preserve">DE VOS, P.., STÅHL, J.-E. Aplikovaná fyzika v obrábění </w:t>
      </w:r>
      <w:proofErr w:type="gramStart"/>
      <w:r w:rsidRPr="00AF26C8">
        <w:rPr>
          <w:sz w:val="20"/>
          <w:szCs w:val="20"/>
          <w:lang w:val="cs-CZ"/>
        </w:rPr>
        <w:t>kovů - praktické</w:t>
      </w:r>
      <w:proofErr w:type="gramEnd"/>
      <w:r w:rsidRPr="00AF26C8">
        <w:rPr>
          <w:sz w:val="20"/>
          <w:szCs w:val="20"/>
          <w:lang w:val="cs-CZ"/>
        </w:rPr>
        <w:t xml:space="preserve"> zkušenosti. </w:t>
      </w:r>
      <w:proofErr w:type="spellStart"/>
      <w:r w:rsidRPr="00AF26C8">
        <w:rPr>
          <w:sz w:val="20"/>
          <w:szCs w:val="20"/>
          <w:lang w:val="cs-CZ"/>
        </w:rPr>
        <w:t>Fagersta</w:t>
      </w:r>
      <w:proofErr w:type="spellEnd"/>
      <w:r w:rsidRPr="00AF26C8">
        <w:rPr>
          <w:sz w:val="20"/>
          <w:szCs w:val="20"/>
          <w:lang w:val="cs-CZ"/>
        </w:rPr>
        <w:t xml:space="preserve">. </w:t>
      </w:r>
      <w:proofErr w:type="spellStart"/>
      <w:r w:rsidRPr="00AF26C8">
        <w:rPr>
          <w:sz w:val="20"/>
          <w:szCs w:val="20"/>
          <w:lang w:val="cs-CZ"/>
        </w:rPr>
        <w:t>Seco</w:t>
      </w:r>
      <w:proofErr w:type="spellEnd"/>
      <w:r w:rsidRPr="00AF26C8">
        <w:rPr>
          <w:sz w:val="20"/>
          <w:szCs w:val="20"/>
          <w:lang w:val="cs-CZ"/>
        </w:rPr>
        <w:t xml:space="preserve"> </w:t>
      </w:r>
      <w:proofErr w:type="spellStart"/>
      <w:r w:rsidRPr="00AF26C8">
        <w:rPr>
          <w:sz w:val="20"/>
          <w:szCs w:val="20"/>
          <w:lang w:val="cs-CZ"/>
        </w:rPr>
        <w:t>Tools</w:t>
      </w:r>
      <w:proofErr w:type="spellEnd"/>
      <w:r w:rsidRPr="00AF26C8">
        <w:rPr>
          <w:sz w:val="20"/>
          <w:szCs w:val="20"/>
          <w:lang w:val="cs-CZ"/>
        </w:rPr>
        <w:t xml:space="preserve"> AB. 2016</w:t>
      </w:r>
    </w:p>
    <w:p w14:paraId="39001504" w14:textId="10FF63D1" w:rsidR="0068397E" w:rsidRPr="0068397E" w:rsidRDefault="0068397E" w:rsidP="0068397E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VASILKO, K.  </w:t>
      </w:r>
      <w:proofErr w:type="spellStart"/>
      <w:r w:rsidRPr="00AF26C8">
        <w:rPr>
          <w:rFonts w:cs="Arial"/>
          <w:sz w:val="20"/>
          <w:szCs w:val="20"/>
          <w:lang w:val="cs-CZ"/>
        </w:rPr>
        <w:t>Teória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a praxe </w:t>
      </w:r>
      <w:proofErr w:type="spellStart"/>
      <w:r w:rsidRPr="00AF26C8">
        <w:rPr>
          <w:rFonts w:cs="Arial"/>
          <w:sz w:val="20"/>
          <w:szCs w:val="20"/>
          <w:lang w:val="cs-CZ"/>
        </w:rPr>
        <w:t>trieskového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AF26C8">
        <w:rPr>
          <w:rFonts w:cs="Arial"/>
          <w:sz w:val="20"/>
          <w:szCs w:val="20"/>
          <w:lang w:val="cs-CZ"/>
        </w:rPr>
        <w:t>obrábania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. Košice: TU, 2009, </w:t>
      </w:r>
      <w:proofErr w:type="gramStart"/>
      <w:r w:rsidRPr="00AF26C8">
        <w:rPr>
          <w:rFonts w:cs="Arial"/>
          <w:sz w:val="20"/>
          <w:szCs w:val="20"/>
          <w:lang w:val="cs-CZ"/>
        </w:rPr>
        <w:t>53s</w:t>
      </w:r>
      <w:proofErr w:type="gramEnd"/>
      <w:r w:rsidRPr="00AF26C8">
        <w:rPr>
          <w:rFonts w:cs="Arial"/>
          <w:sz w:val="20"/>
          <w:szCs w:val="20"/>
          <w:lang w:val="cs-CZ"/>
        </w:rPr>
        <w:t>., ISBN 978-553-0152-5</w:t>
      </w:r>
    </w:p>
    <w:p w14:paraId="347AD3D5" w14:textId="48594037" w:rsidR="0068397E" w:rsidRDefault="0068397E" w:rsidP="0068397E">
      <w:pPr>
        <w:widowControl w:val="0"/>
        <w:numPr>
          <w:ilvl w:val="0"/>
          <w:numId w:val="24"/>
        </w:numPr>
        <w:rPr>
          <w:sz w:val="20"/>
          <w:szCs w:val="20"/>
        </w:rPr>
      </w:pPr>
      <w:r w:rsidRPr="00AF26C8">
        <w:rPr>
          <w:sz w:val="20"/>
          <w:szCs w:val="20"/>
          <w:lang w:val="cs-CZ"/>
        </w:rPr>
        <w:t xml:space="preserve">DE VOS, P.., STÅHL, J.-E. Opotřebení řezných nástrojů: praktické zkušenosti. </w:t>
      </w:r>
      <w:proofErr w:type="spellStart"/>
      <w:r w:rsidRPr="00AF26C8">
        <w:rPr>
          <w:sz w:val="20"/>
          <w:szCs w:val="20"/>
        </w:rPr>
        <w:t>Fagersta</w:t>
      </w:r>
      <w:proofErr w:type="spellEnd"/>
      <w:r w:rsidRPr="00AF26C8">
        <w:rPr>
          <w:sz w:val="20"/>
          <w:szCs w:val="20"/>
        </w:rPr>
        <w:t xml:space="preserve">: </w:t>
      </w:r>
      <w:proofErr w:type="spellStart"/>
      <w:r w:rsidRPr="00AF26C8">
        <w:rPr>
          <w:sz w:val="20"/>
          <w:szCs w:val="20"/>
        </w:rPr>
        <w:t>Seco</w:t>
      </w:r>
      <w:proofErr w:type="spellEnd"/>
      <w:r w:rsidRPr="00AF26C8">
        <w:rPr>
          <w:sz w:val="20"/>
          <w:szCs w:val="20"/>
        </w:rPr>
        <w:t xml:space="preserve"> Tools AB, 2014, 168 s.</w:t>
      </w:r>
    </w:p>
    <w:p w14:paraId="23014CCF" w14:textId="1425E3F0" w:rsidR="0068397E" w:rsidRPr="0068397E" w:rsidRDefault="0068397E" w:rsidP="0068397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AF26C8">
        <w:rPr>
          <w:sz w:val="20"/>
          <w:szCs w:val="20"/>
        </w:rPr>
        <w:t>SHAW, M. C. Metal Cutting Principles. Oxford University Press, 2nd ed., 2005, pp. 651, ISBN 0-19-514206-3.</w:t>
      </w:r>
    </w:p>
    <w:p w14:paraId="1963370E" w14:textId="77777777" w:rsidR="00A90AFB" w:rsidRPr="00AF26C8" w:rsidRDefault="00A90AFB" w:rsidP="00A90AFB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HUMÁR, Anton. Materiály pro řezné nástroje. Praha. MM </w:t>
      </w:r>
      <w:proofErr w:type="spellStart"/>
      <w:r w:rsidRPr="00AF26C8">
        <w:rPr>
          <w:rFonts w:cs="Arial"/>
          <w:sz w:val="20"/>
          <w:szCs w:val="20"/>
          <w:lang w:val="cs-CZ"/>
        </w:rPr>
        <w:t>publishing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s. r.o. 2008. ISBN 978-80-254-2250-2.</w:t>
      </w:r>
    </w:p>
    <w:p w14:paraId="7875D87E" w14:textId="77777777" w:rsidR="00A90AFB" w:rsidRPr="00AF26C8" w:rsidRDefault="00A90AFB" w:rsidP="00A90AFB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>FOREJT, M., PÍŠKA, M. Teorie obrábění, tváření a nástroje. Brno. Akademické nakladatel-</w:t>
      </w:r>
      <w:proofErr w:type="spellStart"/>
      <w:r w:rsidRPr="00AF26C8">
        <w:rPr>
          <w:rFonts w:cs="Arial"/>
          <w:sz w:val="20"/>
          <w:szCs w:val="20"/>
          <w:lang w:val="cs-CZ"/>
        </w:rPr>
        <w:t>ství</w:t>
      </w:r>
      <w:proofErr w:type="spellEnd"/>
      <w:r w:rsidRPr="00AF26C8">
        <w:rPr>
          <w:rFonts w:cs="Arial"/>
          <w:sz w:val="20"/>
          <w:szCs w:val="20"/>
          <w:lang w:val="cs-CZ"/>
        </w:rPr>
        <w:t xml:space="preserve"> CERM s.r.o., 2006. ISBN 80-214-2374-9.</w:t>
      </w:r>
    </w:p>
    <w:p w14:paraId="5BFF5148" w14:textId="77777777" w:rsidR="00CC4D1D" w:rsidRPr="00AF26C8" w:rsidRDefault="00CC4D1D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PÍŠKA, M. a kol. Speciální technologie obrábění. Brno: VUT v Brně, 2009, </w:t>
      </w:r>
      <w:proofErr w:type="gramStart"/>
      <w:r w:rsidRPr="00AF26C8">
        <w:rPr>
          <w:rFonts w:cs="Arial"/>
          <w:sz w:val="20"/>
          <w:szCs w:val="20"/>
          <w:lang w:val="cs-CZ"/>
        </w:rPr>
        <w:t>252s</w:t>
      </w:r>
      <w:proofErr w:type="gramEnd"/>
      <w:r w:rsidRPr="00AF26C8">
        <w:rPr>
          <w:rFonts w:cs="Arial"/>
          <w:sz w:val="20"/>
          <w:szCs w:val="20"/>
          <w:lang w:val="cs-CZ"/>
        </w:rPr>
        <w:t>., ISBN970-80-214-4025-8</w:t>
      </w:r>
    </w:p>
    <w:p w14:paraId="71356000" w14:textId="77777777" w:rsidR="00044287" w:rsidRPr="00AF26C8" w:rsidRDefault="00044287">
      <w:pPr>
        <w:numPr>
          <w:ilvl w:val="0"/>
          <w:numId w:val="24"/>
        </w:numPr>
        <w:rPr>
          <w:rFonts w:cs="Arial"/>
          <w:i/>
          <w:iCs/>
          <w:sz w:val="20"/>
          <w:szCs w:val="20"/>
          <w:lang w:val="cs-CZ"/>
        </w:rPr>
      </w:pPr>
      <w:r w:rsidRPr="00AF26C8">
        <w:rPr>
          <w:rFonts w:cs="Arial"/>
          <w:sz w:val="20"/>
          <w:szCs w:val="20"/>
          <w:lang w:val="cs-CZ"/>
        </w:rPr>
        <w:t xml:space="preserve">KOCMAN, K., PROKOP, J. </w:t>
      </w:r>
      <w:r w:rsidRPr="00AF26C8">
        <w:rPr>
          <w:rFonts w:cs="Arial"/>
          <w:i/>
          <w:iCs/>
          <w:sz w:val="20"/>
          <w:szCs w:val="20"/>
          <w:lang w:val="cs-CZ"/>
        </w:rPr>
        <w:t>Technologie obrábění</w:t>
      </w:r>
      <w:r w:rsidRPr="00AF26C8">
        <w:rPr>
          <w:rFonts w:cs="Arial"/>
          <w:sz w:val="20"/>
          <w:szCs w:val="20"/>
          <w:lang w:val="cs-CZ"/>
        </w:rPr>
        <w:t xml:space="preserve">. 1.vyd., CERM, s.r.o., Brno, </w:t>
      </w:r>
      <w:proofErr w:type="gramStart"/>
      <w:r w:rsidRPr="00AF26C8">
        <w:rPr>
          <w:rFonts w:cs="Arial"/>
          <w:sz w:val="20"/>
          <w:szCs w:val="20"/>
          <w:lang w:val="cs-CZ"/>
        </w:rPr>
        <w:t>278s</w:t>
      </w:r>
      <w:proofErr w:type="gramEnd"/>
      <w:r w:rsidRPr="00AF26C8">
        <w:rPr>
          <w:rFonts w:cs="Arial"/>
          <w:sz w:val="20"/>
          <w:szCs w:val="20"/>
          <w:lang w:val="cs-CZ"/>
        </w:rPr>
        <w:t>., 2001, ISBN 80-214-1996-2.</w:t>
      </w:r>
    </w:p>
    <w:p w14:paraId="4599339A" w14:textId="6719A4D5" w:rsidR="005178CE" w:rsidRPr="00AF26C8" w:rsidRDefault="00AF26C8" w:rsidP="005178CE">
      <w:pPr>
        <w:pStyle w:val="Odstavecseseznamem"/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>
        <w:rPr>
          <w:sz w:val="20"/>
          <w:szCs w:val="20"/>
        </w:rPr>
        <w:t xml:space="preserve">ČSN </w:t>
      </w:r>
      <w:r w:rsidR="00F77193" w:rsidRPr="00AF26C8">
        <w:rPr>
          <w:sz w:val="20"/>
          <w:szCs w:val="20"/>
        </w:rPr>
        <w:t>ISO 30</w:t>
      </w:r>
      <w:r w:rsidR="005178CE" w:rsidRPr="00AF26C8">
        <w:rPr>
          <w:sz w:val="20"/>
          <w:szCs w:val="20"/>
        </w:rPr>
        <w:t>02</w:t>
      </w:r>
      <w:r w:rsidR="00F77193" w:rsidRPr="00AF26C8">
        <w:rPr>
          <w:sz w:val="20"/>
          <w:szCs w:val="20"/>
        </w:rPr>
        <w:t>/1-4</w:t>
      </w:r>
    </w:p>
    <w:p w14:paraId="551133C5" w14:textId="77777777" w:rsidR="00AF26C8" w:rsidRPr="00AF26C8" w:rsidRDefault="00AF26C8" w:rsidP="00AF26C8">
      <w:pPr>
        <w:widowControl w:val="0"/>
        <w:numPr>
          <w:ilvl w:val="0"/>
          <w:numId w:val="24"/>
        </w:numPr>
        <w:ind w:right="707"/>
        <w:rPr>
          <w:rFonts w:cs="Arial"/>
          <w:sz w:val="20"/>
          <w:szCs w:val="20"/>
          <w:lang w:val="cs-CZ"/>
        </w:rPr>
      </w:pPr>
      <w:r w:rsidRPr="00AF26C8">
        <w:rPr>
          <w:sz w:val="20"/>
          <w:szCs w:val="20"/>
          <w:lang w:val="cs-CZ"/>
        </w:rPr>
        <w:t xml:space="preserve">MAŇKOVÁ, I.: </w:t>
      </w:r>
      <w:proofErr w:type="spellStart"/>
      <w:r w:rsidRPr="00AF26C8">
        <w:rPr>
          <w:sz w:val="20"/>
          <w:szCs w:val="20"/>
          <w:lang w:val="cs-CZ"/>
        </w:rPr>
        <w:t>Progresívne</w:t>
      </w:r>
      <w:proofErr w:type="spellEnd"/>
      <w:r w:rsidRPr="00AF26C8">
        <w:rPr>
          <w:sz w:val="20"/>
          <w:szCs w:val="20"/>
          <w:lang w:val="cs-CZ"/>
        </w:rPr>
        <w:t xml:space="preserve"> technologie. </w:t>
      </w:r>
      <w:proofErr w:type="spellStart"/>
      <w:r w:rsidRPr="00AF26C8">
        <w:rPr>
          <w:sz w:val="20"/>
          <w:szCs w:val="20"/>
          <w:lang w:val="cs-CZ"/>
        </w:rPr>
        <w:t>Vienala</w:t>
      </w:r>
      <w:proofErr w:type="spellEnd"/>
      <w:r w:rsidRPr="00AF26C8">
        <w:rPr>
          <w:sz w:val="20"/>
          <w:szCs w:val="20"/>
          <w:lang w:val="cs-CZ"/>
        </w:rPr>
        <w:t>. Košice, 2000, 276 s. ISBN 80-7099-430-4.</w:t>
      </w:r>
    </w:p>
    <w:p w14:paraId="78037551" w14:textId="504BD394" w:rsidR="00AF26C8" w:rsidRDefault="00AF26C8" w:rsidP="00AF26C8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AF26C8">
        <w:rPr>
          <w:sz w:val="20"/>
          <w:szCs w:val="20"/>
        </w:rPr>
        <w:t>CZICHOS, H.: Handbook of Technical Diagnostics: Fundamentals and Application to Structures and Systems. Verlag Springer, 2013 ISBN-13: 978-3642258497</w:t>
      </w:r>
    </w:p>
    <w:p w14:paraId="1B6F9C83" w14:textId="313BBABE" w:rsidR="00044287" w:rsidRPr="006F2008" w:rsidRDefault="006F2008" w:rsidP="006F2008">
      <w:pPr>
        <w:numPr>
          <w:ilvl w:val="0"/>
          <w:numId w:val="24"/>
        </w:numPr>
        <w:rPr>
          <w:rFonts w:cs="Arial"/>
          <w:sz w:val="20"/>
          <w:szCs w:val="20"/>
          <w:lang w:val="cs-CZ"/>
        </w:rPr>
      </w:pPr>
      <w:r w:rsidRPr="00346992">
        <w:rPr>
          <w:rFonts w:cs="Arial"/>
          <w:caps/>
          <w:sz w:val="20"/>
          <w:szCs w:val="20"/>
          <w:lang w:val="cs-CZ"/>
        </w:rPr>
        <w:t xml:space="preserve">Quinten, </w:t>
      </w:r>
      <w:r w:rsidRPr="00346992">
        <w:rPr>
          <w:rFonts w:cs="Arial"/>
          <w:sz w:val="20"/>
          <w:szCs w:val="20"/>
          <w:lang w:val="cs-CZ"/>
        </w:rPr>
        <w:t xml:space="preserve">M. A </w:t>
      </w:r>
      <w:proofErr w:type="spellStart"/>
      <w:r w:rsidRPr="00346992">
        <w:rPr>
          <w:rFonts w:cs="Arial"/>
          <w:sz w:val="20"/>
          <w:szCs w:val="20"/>
          <w:lang w:val="cs-CZ"/>
        </w:rPr>
        <w:t>Practical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 </w:t>
      </w:r>
      <w:proofErr w:type="spellStart"/>
      <w:r w:rsidRPr="00346992">
        <w:rPr>
          <w:rFonts w:cs="Arial"/>
          <w:sz w:val="20"/>
          <w:szCs w:val="20"/>
          <w:lang w:val="cs-CZ"/>
        </w:rPr>
        <w:t>Guide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 to </w:t>
      </w:r>
      <w:proofErr w:type="spellStart"/>
      <w:r w:rsidRPr="00346992">
        <w:rPr>
          <w:rFonts w:cs="Arial"/>
          <w:sz w:val="20"/>
          <w:szCs w:val="20"/>
          <w:lang w:val="cs-CZ"/>
        </w:rPr>
        <w:t>Surface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 Metrology. </w:t>
      </w:r>
      <w:proofErr w:type="spellStart"/>
      <w:r w:rsidRPr="00346992">
        <w:rPr>
          <w:rFonts w:cs="Arial"/>
          <w:sz w:val="20"/>
          <w:szCs w:val="20"/>
          <w:lang w:val="cs-CZ"/>
        </w:rPr>
        <w:t>Springer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, 1st </w:t>
      </w:r>
      <w:proofErr w:type="spellStart"/>
      <w:r w:rsidRPr="00346992">
        <w:rPr>
          <w:rFonts w:cs="Arial"/>
          <w:sz w:val="20"/>
          <w:szCs w:val="20"/>
          <w:lang w:val="cs-CZ"/>
        </w:rPr>
        <w:t>ed</w:t>
      </w:r>
      <w:proofErr w:type="spellEnd"/>
      <w:r w:rsidRPr="00346992">
        <w:rPr>
          <w:rFonts w:cs="Arial"/>
          <w:sz w:val="20"/>
          <w:szCs w:val="20"/>
          <w:lang w:val="cs-CZ"/>
        </w:rPr>
        <w:t xml:space="preserve">., 2019, 256 s. ISBN </w:t>
      </w:r>
      <w:r w:rsidRPr="00346992">
        <w:rPr>
          <w:sz w:val="20"/>
          <w:szCs w:val="20"/>
        </w:rPr>
        <w:t>978-3030294533</w:t>
      </w:r>
      <w:r>
        <w:rPr>
          <w:sz w:val="20"/>
          <w:szCs w:val="20"/>
        </w:rPr>
        <w:t>.</w:t>
      </w:r>
      <w:bookmarkStart w:id="1" w:name="_GoBack"/>
      <w:bookmarkEnd w:id="0"/>
      <w:bookmarkEnd w:id="1"/>
    </w:p>
    <w:p w14:paraId="23D3FD3F" w14:textId="77777777" w:rsidR="00044287" w:rsidRPr="002F61BF" w:rsidRDefault="00044287">
      <w:pPr>
        <w:ind w:right="707"/>
        <w:rPr>
          <w:rFonts w:cs="Arial"/>
          <w:szCs w:val="20"/>
          <w:lang w:val="cs-CZ"/>
        </w:rPr>
      </w:pPr>
    </w:p>
    <w:p w14:paraId="16A72172" w14:textId="77777777" w:rsidR="00044287" w:rsidRPr="002F61BF" w:rsidRDefault="00044287">
      <w:pPr>
        <w:rPr>
          <w:rFonts w:cs="Arial"/>
          <w:b/>
          <w:bCs/>
          <w:szCs w:val="20"/>
          <w:lang w:val="cs-CZ"/>
        </w:rPr>
      </w:pPr>
      <w:r w:rsidRPr="002F61BF">
        <w:rPr>
          <w:rFonts w:cs="Arial"/>
          <w:b/>
          <w:bCs/>
          <w:szCs w:val="20"/>
          <w:lang w:val="cs-CZ"/>
        </w:rPr>
        <w:t>Doporučené studijní elektronické opory:</w:t>
      </w:r>
    </w:p>
    <w:p w14:paraId="24BAD7CD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PÍŠKA M.: MODERNÍ TESTOVÁNÍ REZIVOSTI NÁSTROJU, videopořad</w:t>
      </w:r>
    </w:p>
    <w:p w14:paraId="2EF58E98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</w:t>
      </w:r>
    </w:p>
    <w:p w14:paraId="1D6C1CC3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KOCMAN K., PROKOP J.: SPECIÁLNÍ TECHNOLOGIE OBRÁBĚNÍ, řešené příklady, sylabus http://www.fme.vutbr.cz/opory/</w:t>
      </w:r>
    </w:p>
    <w:p w14:paraId="57981983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HUMÁR A.: TECHNOLOGIE I, sylabus http://www.fme.vutbr.cz/opory/</w:t>
      </w:r>
    </w:p>
    <w:p w14:paraId="0117AB08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KOCMAN K., PROKOP J.:TECHNOLOGIE VÝROBY II, sylabus</w:t>
      </w:r>
    </w:p>
    <w:p w14:paraId="04090FBA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http://www.fme.vutbr.cz/opory/pdf/TechnVyroby_II.pdf</w:t>
      </w:r>
    </w:p>
    <w:p w14:paraId="6AAD006D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PÍŠKA M.: TECHNOLOGIE VÝROBY II, interaktivní text</w:t>
      </w:r>
    </w:p>
    <w:p w14:paraId="09F6413B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http://www.fme.vutbr.cz/opory/pdf/ust/Tech.v2.pdf</w:t>
      </w:r>
    </w:p>
    <w:p w14:paraId="473130AD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HUMÁR: VÝROBNÍ TECHNOLOGIE II, sylabus</w:t>
      </w:r>
    </w:p>
    <w:p w14:paraId="4525382F" w14:textId="77777777" w:rsidR="00044287" w:rsidRPr="002F61BF" w:rsidRDefault="00044287">
      <w:pPr>
        <w:rPr>
          <w:rFonts w:cs="Arial"/>
          <w:sz w:val="22"/>
          <w:szCs w:val="20"/>
          <w:lang w:val="cs-CZ"/>
        </w:rPr>
      </w:pPr>
      <w:r w:rsidRPr="002F61BF">
        <w:rPr>
          <w:rFonts w:cs="Arial"/>
          <w:sz w:val="22"/>
          <w:szCs w:val="20"/>
          <w:lang w:val="cs-CZ"/>
        </w:rPr>
        <w:t>http://www.fme.vutbr.cz/opory/pdf/VyrobniTechnologie_II.pdf</w:t>
      </w:r>
    </w:p>
    <w:p w14:paraId="3FE94D06" w14:textId="77777777" w:rsidR="00044287" w:rsidRPr="002F61BF" w:rsidRDefault="00044287">
      <w:pPr>
        <w:pStyle w:val="Zkladntext3"/>
        <w:rPr>
          <w:rFonts w:cs="Arial"/>
          <w:szCs w:val="20"/>
        </w:rPr>
      </w:pPr>
      <w:r w:rsidRPr="002F61BF">
        <w:t xml:space="preserve">FOREJT M., HUMÁR A., PÍŠKA M., JANÍČEK L.: EXPERIMENTÁLNÍ METODY, sylabus, </w:t>
      </w:r>
      <w:hyperlink r:id="rId8" w:history="1">
        <w:r w:rsidR="00236426" w:rsidRPr="002F61BF">
          <w:rPr>
            <w:rFonts w:cs="Arial"/>
            <w:szCs w:val="20"/>
          </w:rPr>
          <w:t>http://www.fme.vutbr.cz/opory/pdf/ust/Exp.metod/</w:t>
        </w:r>
      </w:hyperlink>
    </w:p>
    <w:p w14:paraId="57A71118" w14:textId="77777777" w:rsidR="00044287" w:rsidRPr="002F61BF" w:rsidRDefault="00044287">
      <w:pPr>
        <w:jc w:val="left"/>
        <w:rPr>
          <w:rFonts w:cs="Arial"/>
          <w:szCs w:val="22"/>
          <w:lang w:val="cs-CZ"/>
        </w:rPr>
      </w:pPr>
    </w:p>
    <w:p w14:paraId="3F4797C4" w14:textId="6812C493" w:rsidR="00044287" w:rsidRDefault="00044287">
      <w:pPr>
        <w:jc w:val="left"/>
        <w:rPr>
          <w:rFonts w:cs="Arial"/>
          <w:lang w:val="cs-CZ"/>
        </w:rPr>
      </w:pPr>
      <w:r w:rsidRPr="002F61BF">
        <w:rPr>
          <w:rFonts w:cs="Arial"/>
          <w:lang w:val="cs-CZ"/>
        </w:rPr>
        <w:t xml:space="preserve">V Brně dne </w:t>
      </w:r>
      <w:r w:rsidR="00D64913">
        <w:rPr>
          <w:rFonts w:cs="Arial"/>
          <w:lang w:val="cs-CZ"/>
        </w:rPr>
        <w:t>27</w:t>
      </w:r>
      <w:r w:rsidR="002423E8">
        <w:rPr>
          <w:rFonts w:cs="Arial"/>
          <w:lang w:val="cs-CZ"/>
        </w:rPr>
        <w:t>.</w:t>
      </w:r>
      <w:r w:rsidR="007754F2">
        <w:rPr>
          <w:rFonts w:cs="Arial"/>
          <w:lang w:val="cs-CZ"/>
        </w:rPr>
        <w:t xml:space="preserve"> </w:t>
      </w:r>
      <w:r w:rsidR="002423E8">
        <w:rPr>
          <w:rFonts w:cs="Arial"/>
          <w:lang w:val="cs-CZ"/>
        </w:rPr>
        <w:t>5.</w:t>
      </w:r>
      <w:r w:rsidR="007754F2">
        <w:rPr>
          <w:rFonts w:cs="Arial"/>
          <w:lang w:val="cs-CZ"/>
        </w:rPr>
        <w:t xml:space="preserve"> </w:t>
      </w:r>
      <w:r w:rsidR="00B63008">
        <w:rPr>
          <w:rFonts w:cs="Arial"/>
          <w:lang w:val="cs-CZ"/>
        </w:rPr>
        <w:t>202</w:t>
      </w:r>
      <w:r w:rsidR="00D64913">
        <w:rPr>
          <w:rFonts w:cs="Arial"/>
          <w:lang w:val="cs-CZ"/>
        </w:rPr>
        <w:t>4</w:t>
      </w:r>
    </w:p>
    <w:p w14:paraId="38961012" w14:textId="77777777" w:rsidR="00044287" w:rsidRPr="002F61BF" w:rsidRDefault="00044287">
      <w:pPr>
        <w:jc w:val="left"/>
        <w:rPr>
          <w:rFonts w:cs="Arial"/>
          <w:lang w:val="cs-CZ"/>
        </w:rPr>
      </w:pPr>
    </w:p>
    <w:p w14:paraId="6FF36285" w14:textId="77777777" w:rsidR="00B63008" w:rsidRDefault="00B63008" w:rsidP="00B63008">
      <w:pPr>
        <w:ind w:left="4536" w:firstLine="264"/>
        <w:jc w:val="center"/>
        <w:rPr>
          <w:rFonts w:cs="Arial"/>
          <w:lang w:val="cs-CZ"/>
        </w:rPr>
      </w:pPr>
      <w:r w:rsidRPr="000C4124">
        <w:rPr>
          <w:rFonts w:cs="Arial"/>
          <w:lang w:val="cs-CZ"/>
        </w:rPr>
        <w:t xml:space="preserve">prof. Ing. Miroslav </w:t>
      </w:r>
      <w:r w:rsidRPr="000C4124">
        <w:rPr>
          <w:rFonts w:cs="Arial"/>
          <w:b/>
          <w:lang w:val="cs-CZ"/>
        </w:rPr>
        <w:t>PÍŠKA</w:t>
      </w:r>
      <w:r w:rsidRPr="000C4124">
        <w:rPr>
          <w:rFonts w:cs="Arial"/>
          <w:lang w:val="cs-CZ"/>
        </w:rPr>
        <w:t>, CSc.</w:t>
      </w:r>
    </w:p>
    <w:p w14:paraId="67177C4E" w14:textId="77777777" w:rsidR="00044287" w:rsidRPr="002F61BF" w:rsidRDefault="00B63008" w:rsidP="00B63008">
      <w:pPr>
        <w:ind w:left="4860"/>
        <w:jc w:val="center"/>
        <w:rPr>
          <w:rFonts w:cs="Arial"/>
          <w:lang w:val="cs-CZ"/>
        </w:rPr>
      </w:pPr>
      <w:r>
        <w:rPr>
          <w:rFonts w:cs="Arial"/>
          <w:lang w:val="cs-CZ"/>
        </w:rPr>
        <w:t>garant programu</w:t>
      </w:r>
    </w:p>
    <w:sectPr w:rsidR="00044287" w:rsidRPr="002F61BF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8A84A" w14:textId="77777777" w:rsidR="006276D8" w:rsidRDefault="006276D8">
      <w:r>
        <w:separator/>
      </w:r>
    </w:p>
  </w:endnote>
  <w:endnote w:type="continuationSeparator" w:id="0">
    <w:p w14:paraId="2966AB28" w14:textId="77777777" w:rsidR="006276D8" w:rsidRDefault="0062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C421" w14:textId="77777777" w:rsidR="00044287" w:rsidRDefault="000442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6DC63" w14:textId="77777777" w:rsidR="00044287" w:rsidRDefault="000442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5480B" w14:textId="77777777" w:rsidR="00044287" w:rsidRDefault="000442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7FEE">
      <w:rPr>
        <w:rStyle w:val="slostrnky"/>
        <w:noProof/>
      </w:rPr>
      <w:t>1</w:t>
    </w:r>
    <w:r>
      <w:rPr>
        <w:rStyle w:val="slostrnky"/>
      </w:rPr>
      <w:fldChar w:fldCharType="end"/>
    </w:r>
  </w:p>
  <w:p w14:paraId="4A89AAD5" w14:textId="77777777" w:rsidR="00044287" w:rsidRDefault="000442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3598" w14:textId="77777777" w:rsidR="006276D8" w:rsidRDefault="006276D8">
      <w:r>
        <w:separator/>
      </w:r>
    </w:p>
  </w:footnote>
  <w:footnote w:type="continuationSeparator" w:id="0">
    <w:p w14:paraId="53DDF621" w14:textId="77777777" w:rsidR="006276D8" w:rsidRDefault="0062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B0421"/>
    <w:multiLevelType w:val="hybridMultilevel"/>
    <w:tmpl w:val="66B6EE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065AC"/>
    <w:multiLevelType w:val="hybridMultilevel"/>
    <w:tmpl w:val="E8A2209A"/>
    <w:lvl w:ilvl="0" w:tplc="A1421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F04E4B"/>
    <w:multiLevelType w:val="hybridMultilevel"/>
    <w:tmpl w:val="ACC6C82E"/>
    <w:lvl w:ilvl="0" w:tplc="3C68CA1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F679CE"/>
    <w:multiLevelType w:val="hybridMultilevel"/>
    <w:tmpl w:val="5978EB64"/>
    <w:lvl w:ilvl="0" w:tplc="7C14A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ECD2654"/>
    <w:multiLevelType w:val="hybridMultilevel"/>
    <w:tmpl w:val="25F4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C281E"/>
    <w:multiLevelType w:val="hybridMultilevel"/>
    <w:tmpl w:val="7256D20C"/>
    <w:lvl w:ilvl="0" w:tplc="CD64FA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5A3C02"/>
    <w:multiLevelType w:val="hybridMultilevel"/>
    <w:tmpl w:val="C1486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2"/>
  </w:num>
  <w:num w:numId="19">
    <w:abstractNumId w:val="9"/>
  </w:num>
  <w:num w:numId="20">
    <w:abstractNumId w:val="8"/>
  </w:num>
  <w:num w:numId="21">
    <w:abstractNumId w:val="1"/>
  </w:num>
  <w:num w:numId="22">
    <w:abstractNumId w:val="5"/>
  </w:num>
  <w:num w:numId="23">
    <w:abstractNumId w:val="6"/>
  </w:num>
  <w:num w:numId="24">
    <w:abstractNumId w:val="3"/>
  </w:num>
  <w:num w:numId="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12"/>
    <w:rsid w:val="000047B6"/>
    <w:rsid w:val="00042D0A"/>
    <w:rsid w:val="00044112"/>
    <w:rsid w:val="00044287"/>
    <w:rsid w:val="000D1395"/>
    <w:rsid w:val="000D568E"/>
    <w:rsid w:val="000E108D"/>
    <w:rsid w:val="00161F69"/>
    <w:rsid w:val="001A0441"/>
    <w:rsid w:val="001C4CD9"/>
    <w:rsid w:val="001E0FBF"/>
    <w:rsid w:val="002259D2"/>
    <w:rsid w:val="00236426"/>
    <w:rsid w:val="002423E8"/>
    <w:rsid w:val="00282427"/>
    <w:rsid w:val="00297534"/>
    <w:rsid w:val="002C660A"/>
    <w:rsid w:val="002F61BF"/>
    <w:rsid w:val="00301687"/>
    <w:rsid w:val="003341A2"/>
    <w:rsid w:val="00337AF3"/>
    <w:rsid w:val="003725D5"/>
    <w:rsid w:val="004820B3"/>
    <w:rsid w:val="004C7FEE"/>
    <w:rsid w:val="004E3917"/>
    <w:rsid w:val="004E5B9A"/>
    <w:rsid w:val="0051471F"/>
    <w:rsid w:val="005178CE"/>
    <w:rsid w:val="005453DB"/>
    <w:rsid w:val="00582A91"/>
    <w:rsid w:val="00584B1B"/>
    <w:rsid w:val="0062640D"/>
    <w:rsid w:val="006276D8"/>
    <w:rsid w:val="00650367"/>
    <w:rsid w:val="0068397E"/>
    <w:rsid w:val="006F2008"/>
    <w:rsid w:val="00727DA2"/>
    <w:rsid w:val="007303CC"/>
    <w:rsid w:val="007369AF"/>
    <w:rsid w:val="00773D17"/>
    <w:rsid w:val="007754F2"/>
    <w:rsid w:val="007849A2"/>
    <w:rsid w:val="00797FC7"/>
    <w:rsid w:val="007A7CDE"/>
    <w:rsid w:val="007C7485"/>
    <w:rsid w:val="007D038A"/>
    <w:rsid w:val="007D1DB8"/>
    <w:rsid w:val="00842AEF"/>
    <w:rsid w:val="0087376C"/>
    <w:rsid w:val="00884B7D"/>
    <w:rsid w:val="008D2AEB"/>
    <w:rsid w:val="008D553D"/>
    <w:rsid w:val="008E24F6"/>
    <w:rsid w:val="008F6FAB"/>
    <w:rsid w:val="00900D5B"/>
    <w:rsid w:val="0098716B"/>
    <w:rsid w:val="00994D17"/>
    <w:rsid w:val="009960C5"/>
    <w:rsid w:val="009B18A3"/>
    <w:rsid w:val="009B5CD2"/>
    <w:rsid w:val="009B7854"/>
    <w:rsid w:val="009D0AEC"/>
    <w:rsid w:val="00A0580A"/>
    <w:rsid w:val="00A13991"/>
    <w:rsid w:val="00A36C5D"/>
    <w:rsid w:val="00A42ACE"/>
    <w:rsid w:val="00A90AFB"/>
    <w:rsid w:val="00AB2A17"/>
    <w:rsid w:val="00AF26C8"/>
    <w:rsid w:val="00AF46BD"/>
    <w:rsid w:val="00B4377D"/>
    <w:rsid w:val="00B52500"/>
    <w:rsid w:val="00B63008"/>
    <w:rsid w:val="00B73A28"/>
    <w:rsid w:val="00BF470D"/>
    <w:rsid w:val="00C37814"/>
    <w:rsid w:val="00C673AE"/>
    <w:rsid w:val="00CA48D3"/>
    <w:rsid w:val="00CC4D1D"/>
    <w:rsid w:val="00D21994"/>
    <w:rsid w:val="00D575F1"/>
    <w:rsid w:val="00D64913"/>
    <w:rsid w:val="00D675A4"/>
    <w:rsid w:val="00DD6999"/>
    <w:rsid w:val="00DF2E45"/>
    <w:rsid w:val="00E33024"/>
    <w:rsid w:val="00E93752"/>
    <w:rsid w:val="00F04C24"/>
    <w:rsid w:val="00F310C8"/>
    <w:rsid w:val="00F37C27"/>
    <w:rsid w:val="00F42453"/>
    <w:rsid w:val="00F52E59"/>
    <w:rsid w:val="00F77193"/>
    <w:rsid w:val="00F9502B"/>
    <w:rsid w:val="00FA39A0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F152B"/>
  <w15:docId w15:val="{6EFCED81-0683-4F6C-A2F4-448BC71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pPr>
      <w:ind w:firstLine="567"/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Pr>
      <w:b/>
      <w:sz w:val="28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sz w:val="22"/>
      <w:lang w:val="cs-CZ"/>
    </w:rPr>
  </w:style>
  <w:style w:type="paragraph" w:styleId="Textbubliny">
    <w:name w:val="Balloon Text"/>
    <w:basedOn w:val="Normln"/>
    <w:link w:val="TextbublinyChar"/>
    <w:rsid w:val="000D1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D1395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51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vutbr.cz/opory/pdf/ust/Exp.meto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5598B36-4288-4104-B2FB-5FED5D97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649</Words>
  <Characters>4368</Characters>
  <Application>Microsoft Office Word</Application>
  <DocSecurity>0</DocSecurity>
  <Lines>101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LÁ TKY K SZZ Z PŘEDMĚTU</vt:lpstr>
    </vt:vector>
  </TitlesOfParts>
  <Company>VUT v Brně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LÁ TKY K SZZ Z PŘEDMĚTU</dc:title>
  <dc:creator>VUT v Brně</dc:creator>
  <cp:lastModifiedBy>Píška Miroslav (1992)</cp:lastModifiedBy>
  <cp:revision>10</cp:revision>
  <cp:lastPrinted>2015-06-18T11:55:00Z</cp:lastPrinted>
  <dcterms:created xsi:type="dcterms:W3CDTF">2024-05-27T08:51:00Z</dcterms:created>
  <dcterms:modified xsi:type="dcterms:W3CDTF">2024-05-27T12:50:00Z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39e378804541671370ec751018d5e25b747cbe58b1f6459c45bc5f2d790b5ec8</vt:lpwstr>
  </property>
</Properties>
</file>